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03408" w14:textId="77777777" w:rsidR="0017146A" w:rsidRPr="006647B9" w:rsidRDefault="0017146A" w:rsidP="0017146A">
      <w:pPr>
        <w:jc w:val="center"/>
        <w:rPr>
          <w:rFonts w:ascii="Arial" w:hAnsi="Arial" w:cs="Arial"/>
          <w:b/>
          <w:color w:val="0000FF"/>
          <w:sz w:val="32"/>
          <w:szCs w:val="32"/>
        </w:rPr>
      </w:pPr>
      <w:r>
        <w:rPr>
          <w:rFonts w:ascii="Arial" w:hAnsi="Arial" w:cs="Arial"/>
          <w:b/>
          <w:noProof/>
          <w:color w:val="0000FF"/>
          <w:sz w:val="32"/>
          <w:szCs w:val="32"/>
          <w:lang w:val="en-US"/>
        </w:rPr>
        <w:drawing>
          <wp:anchor distT="0" distB="0" distL="114300" distR="114300" simplePos="0" relativeHeight="251659264" behindDoc="0" locked="0" layoutInCell="1" allowOverlap="1" wp14:anchorId="68DF95E7" wp14:editId="6486A245">
            <wp:simplePos x="0" y="0"/>
            <wp:positionH relativeFrom="margin">
              <wp:align>center</wp:align>
            </wp:positionH>
            <wp:positionV relativeFrom="paragraph">
              <wp:posOffset>0</wp:posOffset>
            </wp:positionV>
            <wp:extent cx="2619375" cy="857250"/>
            <wp:effectExtent l="0" t="0" r="9525" b="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32"/>
          <w:szCs w:val="32"/>
        </w:rPr>
        <w:t xml:space="preserve">          </w:t>
      </w:r>
    </w:p>
    <w:p w14:paraId="1688EF53" w14:textId="77777777" w:rsidR="0089516C" w:rsidRPr="0017146A" w:rsidRDefault="0089516C">
      <w:pPr>
        <w:rPr>
          <w:rFonts w:asciiTheme="minorHAnsi" w:hAnsiTheme="minorHAnsi"/>
          <w:b/>
        </w:rPr>
      </w:pPr>
    </w:p>
    <w:p w14:paraId="1E520385" w14:textId="77777777" w:rsidR="006D34DC" w:rsidRDefault="006D34DC" w:rsidP="0017146A">
      <w:pPr>
        <w:jc w:val="center"/>
        <w:rPr>
          <w:rFonts w:asciiTheme="minorHAnsi" w:hAnsiTheme="minorHAnsi"/>
          <w:b/>
          <w:sz w:val="32"/>
          <w:szCs w:val="32"/>
        </w:rPr>
      </w:pPr>
    </w:p>
    <w:p w14:paraId="4B5DB9EA" w14:textId="77777777" w:rsidR="006D34DC" w:rsidRDefault="006D34DC" w:rsidP="0017146A">
      <w:pPr>
        <w:jc w:val="center"/>
        <w:rPr>
          <w:rFonts w:asciiTheme="minorHAnsi" w:hAnsiTheme="minorHAnsi"/>
          <w:b/>
          <w:sz w:val="32"/>
          <w:szCs w:val="32"/>
        </w:rPr>
      </w:pPr>
    </w:p>
    <w:p w14:paraId="65B2337A" w14:textId="77777777" w:rsidR="006D34DC" w:rsidRDefault="006D34DC" w:rsidP="0017146A">
      <w:pPr>
        <w:jc w:val="center"/>
        <w:rPr>
          <w:rFonts w:asciiTheme="minorHAnsi" w:hAnsiTheme="minorHAnsi"/>
          <w:b/>
          <w:sz w:val="32"/>
          <w:szCs w:val="32"/>
        </w:rPr>
      </w:pPr>
    </w:p>
    <w:p w14:paraId="006DB7A0" w14:textId="77777777" w:rsidR="0017146A" w:rsidRPr="006D34DC" w:rsidRDefault="006D34DC" w:rsidP="0017146A">
      <w:pPr>
        <w:jc w:val="center"/>
        <w:rPr>
          <w:rFonts w:asciiTheme="minorHAnsi" w:hAnsiTheme="minorHAnsi"/>
          <w:b/>
          <w:sz w:val="28"/>
          <w:szCs w:val="28"/>
        </w:rPr>
      </w:pPr>
      <w:r w:rsidRPr="006D34DC">
        <w:rPr>
          <w:rFonts w:asciiTheme="minorHAnsi" w:hAnsiTheme="minorHAnsi"/>
          <w:b/>
          <w:sz w:val="28"/>
          <w:szCs w:val="28"/>
        </w:rPr>
        <w:t xml:space="preserve">OPEN MEETING </w:t>
      </w:r>
      <w:r w:rsidR="0017146A" w:rsidRPr="006D34DC">
        <w:rPr>
          <w:rFonts w:asciiTheme="minorHAnsi" w:hAnsiTheme="minorHAnsi"/>
          <w:b/>
          <w:sz w:val="28"/>
          <w:szCs w:val="28"/>
        </w:rPr>
        <w:t>NOTICE OF RACE</w:t>
      </w:r>
    </w:p>
    <w:p w14:paraId="0C2A229C" w14:textId="77777777" w:rsidR="0017146A" w:rsidRPr="0017146A" w:rsidRDefault="0017146A">
      <w:pPr>
        <w:rPr>
          <w:rFonts w:asciiTheme="minorHAnsi" w:hAnsiTheme="minorHAnsi"/>
          <w:b/>
          <w:sz w:val="24"/>
          <w:szCs w:val="24"/>
        </w:rPr>
      </w:pPr>
    </w:p>
    <w:p w14:paraId="477E77F7" w14:textId="77777777" w:rsidR="0017146A" w:rsidRDefault="0017146A">
      <w:pPr>
        <w:rPr>
          <w:rFonts w:asciiTheme="minorHAnsi" w:hAnsiTheme="minorHAnsi"/>
          <w:sz w:val="24"/>
          <w:szCs w:val="24"/>
        </w:rPr>
      </w:pPr>
      <w:r w:rsidRPr="0017146A">
        <w:rPr>
          <w:rFonts w:asciiTheme="minorHAnsi" w:hAnsiTheme="minorHAnsi"/>
          <w:b/>
          <w:sz w:val="24"/>
          <w:szCs w:val="24"/>
        </w:rPr>
        <w:t xml:space="preserve">1. </w:t>
      </w:r>
      <w:r>
        <w:rPr>
          <w:rFonts w:asciiTheme="minorHAnsi" w:hAnsiTheme="minorHAnsi"/>
          <w:b/>
          <w:sz w:val="24"/>
          <w:szCs w:val="24"/>
        </w:rPr>
        <w:t xml:space="preserve">RULES: </w:t>
      </w:r>
      <w:r w:rsidRPr="0017146A">
        <w:rPr>
          <w:rFonts w:asciiTheme="minorHAnsi" w:hAnsiTheme="minorHAnsi"/>
          <w:sz w:val="24"/>
          <w:szCs w:val="24"/>
        </w:rPr>
        <w:t>The event will be governed by the rules as defined in The Racing Rules</w:t>
      </w:r>
      <w:r>
        <w:rPr>
          <w:rFonts w:asciiTheme="minorHAnsi" w:hAnsiTheme="minorHAnsi"/>
          <w:sz w:val="24"/>
          <w:szCs w:val="24"/>
        </w:rPr>
        <w:t xml:space="preserve"> </w:t>
      </w:r>
      <w:r w:rsidRPr="0017146A">
        <w:rPr>
          <w:rFonts w:asciiTheme="minorHAnsi" w:hAnsiTheme="minorHAnsi"/>
          <w:sz w:val="24"/>
          <w:szCs w:val="24"/>
        </w:rPr>
        <w:t>of Sailing</w:t>
      </w:r>
      <w:r>
        <w:rPr>
          <w:rFonts w:asciiTheme="minorHAnsi" w:hAnsiTheme="minorHAnsi"/>
          <w:sz w:val="24"/>
          <w:szCs w:val="24"/>
        </w:rPr>
        <w:t>, RYA Prescriptions</w:t>
      </w:r>
      <w:r w:rsidR="00015A13">
        <w:rPr>
          <w:rFonts w:asciiTheme="minorHAnsi" w:hAnsiTheme="minorHAnsi"/>
          <w:sz w:val="24"/>
          <w:szCs w:val="24"/>
        </w:rPr>
        <w:t>, Class Rules</w:t>
      </w:r>
      <w:r>
        <w:rPr>
          <w:rFonts w:asciiTheme="minorHAnsi" w:hAnsiTheme="minorHAnsi"/>
          <w:sz w:val="24"/>
          <w:szCs w:val="24"/>
        </w:rPr>
        <w:t xml:space="preserve"> and the Sailing Instructions for the event.</w:t>
      </w:r>
    </w:p>
    <w:p w14:paraId="59CD1409" w14:textId="77777777" w:rsidR="0017146A" w:rsidRDefault="0017146A">
      <w:pPr>
        <w:rPr>
          <w:rFonts w:asciiTheme="minorHAnsi" w:hAnsiTheme="minorHAnsi"/>
          <w:b/>
          <w:sz w:val="24"/>
          <w:szCs w:val="24"/>
        </w:rPr>
      </w:pPr>
    </w:p>
    <w:p w14:paraId="2B868293" w14:textId="71DE2C18" w:rsidR="006D34DC" w:rsidRDefault="0017146A" w:rsidP="0017146A">
      <w:pPr>
        <w:rPr>
          <w:rFonts w:asciiTheme="minorHAnsi" w:hAnsiTheme="minorHAnsi"/>
          <w:sz w:val="24"/>
          <w:szCs w:val="24"/>
        </w:rPr>
      </w:pPr>
      <w:r>
        <w:rPr>
          <w:rFonts w:asciiTheme="minorHAnsi" w:hAnsiTheme="minorHAnsi"/>
          <w:b/>
          <w:sz w:val="24"/>
          <w:szCs w:val="24"/>
        </w:rPr>
        <w:t xml:space="preserve">2. ELIGIBILITY: </w:t>
      </w:r>
      <w:r>
        <w:rPr>
          <w:rFonts w:asciiTheme="minorHAnsi" w:hAnsiTheme="minorHAnsi"/>
          <w:sz w:val="24"/>
          <w:szCs w:val="24"/>
        </w:rPr>
        <w:t xml:space="preserve">The event will be open to </w:t>
      </w:r>
      <w:r w:rsidR="00D4596B">
        <w:rPr>
          <w:rFonts w:asciiTheme="minorHAnsi" w:hAnsiTheme="minorHAnsi"/>
          <w:sz w:val="24"/>
          <w:szCs w:val="24"/>
        </w:rPr>
        <w:t>boats of the Optimist class.</w:t>
      </w:r>
    </w:p>
    <w:p w14:paraId="624C0B0E" w14:textId="77777777" w:rsidR="006D34DC" w:rsidRDefault="006D34DC" w:rsidP="0017146A">
      <w:pPr>
        <w:rPr>
          <w:rFonts w:asciiTheme="minorHAnsi" w:hAnsiTheme="minorHAnsi"/>
          <w:sz w:val="24"/>
          <w:szCs w:val="24"/>
        </w:rPr>
      </w:pPr>
    </w:p>
    <w:p w14:paraId="1A510722" w14:textId="6BF58A18" w:rsidR="006D34DC" w:rsidRDefault="0017146A">
      <w:pPr>
        <w:rPr>
          <w:rFonts w:asciiTheme="minorHAnsi" w:hAnsiTheme="minorHAnsi" w:cstheme="minorHAnsi"/>
          <w:sz w:val="24"/>
          <w:szCs w:val="24"/>
        </w:rPr>
      </w:pPr>
      <w:r>
        <w:rPr>
          <w:rFonts w:asciiTheme="minorHAnsi" w:hAnsiTheme="minorHAnsi"/>
          <w:b/>
          <w:sz w:val="24"/>
          <w:szCs w:val="24"/>
        </w:rPr>
        <w:t xml:space="preserve">3. ENTRY: </w:t>
      </w:r>
      <w:r w:rsidRPr="0017146A">
        <w:rPr>
          <w:rFonts w:asciiTheme="minorHAnsi" w:hAnsiTheme="minorHAnsi"/>
          <w:sz w:val="24"/>
          <w:szCs w:val="24"/>
        </w:rPr>
        <w:t xml:space="preserve">Eligible boats may enter </w:t>
      </w:r>
      <w:r w:rsidR="00D4596B">
        <w:rPr>
          <w:rFonts w:asciiTheme="minorHAnsi" w:hAnsiTheme="minorHAnsi"/>
          <w:sz w:val="24"/>
          <w:szCs w:val="24"/>
        </w:rPr>
        <w:t>on the day or via webcollect on the Draycote website.</w:t>
      </w:r>
      <w:r w:rsidR="009D24C1" w:rsidRPr="009D24C1">
        <w:rPr>
          <w:rFonts w:ascii="Arial" w:hAnsi="Arial" w:cs="Arial"/>
          <w:sz w:val="24"/>
          <w:szCs w:val="24"/>
        </w:rPr>
        <w:t xml:space="preserve"> </w:t>
      </w:r>
    </w:p>
    <w:p w14:paraId="0852379E" w14:textId="77777777" w:rsidR="002506B6" w:rsidRDefault="002506B6">
      <w:pPr>
        <w:rPr>
          <w:rFonts w:asciiTheme="minorHAnsi" w:hAnsiTheme="minorHAnsi"/>
          <w:sz w:val="24"/>
          <w:szCs w:val="24"/>
        </w:rPr>
      </w:pPr>
    </w:p>
    <w:p w14:paraId="4AA88803" w14:textId="77777777" w:rsidR="007E7891" w:rsidRDefault="007E7891">
      <w:pPr>
        <w:rPr>
          <w:rFonts w:asciiTheme="minorHAnsi" w:hAnsiTheme="minorHAnsi"/>
          <w:sz w:val="24"/>
          <w:szCs w:val="24"/>
        </w:rPr>
      </w:pPr>
      <w:r w:rsidRPr="007E7891">
        <w:rPr>
          <w:rFonts w:asciiTheme="minorHAnsi" w:hAnsiTheme="minorHAnsi"/>
          <w:b/>
          <w:sz w:val="24"/>
          <w:szCs w:val="24"/>
        </w:rPr>
        <w:t>4. POLLUTION &amp; NON-NATIVE INVASIVE SPECIES:</w:t>
      </w:r>
      <w:r>
        <w:rPr>
          <w:rFonts w:asciiTheme="minorHAnsi" w:hAnsiTheme="minorHAnsi"/>
          <w:sz w:val="24"/>
          <w:szCs w:val="24"/>
        </w:rPr>
        <w:t xml:space="preserve"> A disclaimer must be signed before launching for each visiting boat to state that the Check, Clean, Dry programme has been observed prior to arriving at Draycote Water and will be observed afterwards. This is a condition of entry.</w:t>
      </w:r>
    </w:p>
    <w:p w14:paraId="3E76C69D" w14:textId="77777777" w:rsidR="007E7891" w:rsidRDefault="007E7891">
      <w:pPr>
        <w:rPr>
          <w:rFonts w:asciiTheme="minorHAnsi" w:hAnsiTheme="minorHAnsi"/>
          <w:sz w:val="24"/>
          <w:szCs w:val="24"/>
        </w:rPr>
      </w:pPr>
    </w:p>
    <w:p w14:paraId="6DAE419C" w14:textId="5E8A2AF7" w:rsidR="006D34DC" w:rsidRDefault="00BF2EEC" w:rsidP="00BF2EEC">
      <w:pPr>
        <w:rPr>
          <w:rFonts w:asciiTheme="minorHAnsi" w:hAnsiTheme="minorHAnsi"/>
          <w:sz w:val="24"/>
          <w:szCs w:val="24"/>
        </w:rPr>
      </w:pPr>
      <w:r>
        <w:rPr>
          <w:rFonts w:asciiTheme="minorHAnsi" w:hAnsiTheme="minorHAnsi"/>
          <w:b/>
          <w:sz w:val="24"/>
          <w:szCs w:val="24"/>
        </w:rPr>
        <w:t>5</w:t>
      </w:r>
      <w:r w:rsidRPr="00BF2EEC">
        <w:rPr>
          <w:rFonts w:asciiTheme="minorHAnsi" w:hAnsiTheme="minorHAnsi"/>
          <w:b/>
          <w:sz w:val="24"/>
          <w:szCs w:val="24"/>
        </w:rPr>
        <w:t>. DISTINGUISHING NUMBERS</w:t>
      </w:r>
      <w:r>
        <w:rPr>
          <w:rFonts w:asciiTheme="minorHAnsi" w:hAnsiTheme="minorHAnsi"/>
          <w:b/>
          <w:sz w:val="24"/>
          <w:szCs w:val="24"/>
        </w:rPr>
        <w:t xml:space="preserve">: </w:t>
      </w:r>
      <w:r w:rsidRPr="00BF2EEC">
        <w:rPr>
          <w:rFonts w:asciiTheme="minorHAnsi" w:hAnsiTheme="minorHAnsi"/>
          <w:sz w:val="24"/>
          <w:szCs w:val="24"/>
        </w:rPr>
        <w:t>All boats shall compete under their registered numbers to comply with RRS rule 77. Under exceptional circumstances a boat may be permitted to carry sail numbers or letters in contravention of her class rules provided that written application, stating the circumstances, is made</w:t>
      </w:r>
      <w:r w:rsidR="00D4596B">
        <w:rPr>
          <w:rFonts w:asciiTheme="minorHAnsi" w:hAnsiTheme="minorHAnsi"/>
          <w:sz w:val="24"/>
          <w:szCs w:val="24"/>
        </w:rPr>
        <w:t xml:space="preserve"> to the Race Committee prior to the end of registration</w:t>
      </w:r>
      <w:r w:rsidRPr="00BF2EEC">
        <w:rPr>
          <w:rFonts w:asciiTheme="minorHAnsi" w:hAnsiTheme="minorHAnsi"/>
          <w:sz w:val="24"/>
          <w:szCs w:val="24"/>
        </w:rPr>
        <w:t xml:space="preserve">.  If such permission is granted no further change will be permitted. </w:t>
      </w:r>
    </w:p>
    <w:p w14:paraId="5117EFF0" w14:textId="77777777" w:rsidR="00BF2EEC" w:rsidRPr="00BF2EEC" w:rsidRDefault="00BF2EEC" w:rsidP="00BF2EEC">
      <w:pPr>
        <w:rPr>
          <w:rFonts w:asciiTheme="minorHAnsi" w:hAnsiTheme="minorHAnsi"/>
          <w:b/>
          <w:sz w:val="24"/>
          <w:szCs w:val="24"/>
        </w:rPr>
      </w:pPr>
    </w:p>
    <w:p w14:paraId="1E5CA42E" w14:textId="7531AE35" w:rsidR="004A4A14" w:rsidRPr="004A4A14" w:rsidRDefault="00BF2EEC">
      <w:pPr>
        <w:rPr>
          <w:rFonts w:asciiTheme="minorHAnsi" w:hAnsiTheme="minorHAnsi"/>
          <w:sz w:val="24"/>
          <w:szCs w:val="24"/>
        </w:rPr>
      </w:pPr>
      <w:r>
        <w:rPr>
          <w:rFonts w:asciiTheme="minorHAnsi" w:hAnsiTheme="minorHAnsi"/>
          <w:b/>
          <w:sz w:val="24"/>
          <w:szCs w:val="24"/>
        </w:rPr>
        <w:t>6</w:t>
      </w:r>
      <w:r w:rsidR="004A4A14" w:rsidRPr="004A4A14">
        <w:rPr>
          <w:rFonts w:asciiTheme="minorHAnsi" w:hAnsiTheme="minorHAnsi"/>
          <w:b/>
          <w:sz w:val="24"/>
          <w:szCs w:val="24"/>
        </w:rPr>
        <w:t xml:space="preserve">. FEES: </w:t>
      </w:r>
      <w:r w:rsidR="004A4A14" w:rsidRPr="004A4A14">
        <w:rPr>
          <w:rFonts w:asciiTheme="minorHAnsi" w:hAnsiTheme="minorHAnsi"/>
          <w:sz w:val="24"/>
          <w:szCs w:val="24"/>
        </w:rPr>
        <w:t>Required fees are as follows:</w:t>
      </w:r>
      <w:r w:rsidR="00D4596B">
        <w:rPr>
          <w:rFonts w:asciiTheme="minorHAnsi" w:hAnsiTheme="minorHAnsi"/>
          <w:sz w:val="24"/>
          <w:szCs w:val="24"/>
        </w:rPr>
        <w:t xml:space="preserve">  £15 per boat</w:t>
      </w:r>
      <w:r w:rsidR="006D34DC">
        <w:rPr>
          <w:rFonts w:asciiTheme="minorHAnsi" w:hAnsiTheme="minorHAnsi"/>
          <w:sz w:val="24"/>
          <w:szCs w:val="24"/>
        </w:rPr>
        <w:t>.</w:t>
      </w:r>
    </w:p>
    <w:p w14:paraId="631331F4" w14:textId="77777777" w:rsidR="004A4A14" w:rsidRDefault="004A4A14" w:rsidP="004A4A14">
      <w:pPr>
        <w:rPr>
          <w:rFonts w:asciiTheme="minorHAnsi" w:hAnsiTheme="minorHAnsi"/>
          <w:sz w:val="24"/>
          <w:szCs w:val="24"/>
        </w:rPr>
      </w:pPr>
    </w:p>
    <w:p w14:paraId="72705526" w14:textId="0F93154A" w:rsidR="005B10BA" w:rsidRDefault="00BF2EEC" w:rsidP="004A4A14">
      <w:pPr>
        <w:rPr>
          <w:rFonts w:asciiTheme="minorHAnsi" w:hAnsiTheme="minorHAnsi"/>
          <w:sz w:val="24"/>
          <w:szCs w:val="24"/>
        </w:rPr>
      </w:pPr>
      <w:r>
        <w:rPr>
          <w:rFonts w:asciiTheme="minorHAnsi" w:hAnsiTheme="minorHAnsi"/>
          <w:b/>
          <w:sz w:val="24"/>
          <w:szCs w:val="24"/>
        </w:rPr>
        <w:t>7</w:t>
      </w:r>
      <w:r w:rsidR="005B10BA" w:rsidRPr="005B10BA">
        <w:rPr>
          <w:rFonts w:asciiTheme="minorHAnsi" w:hAnsiTheme="minorHAnsi"/>
          <w:b/>
          <w:sz w:val="24"/>
          <w:szCs w:val="24"/>
        </w:rPr>
        <w:t>. SERIES:</w:t>
      </w:r>
      <w:r w:rsidR="005B10BA">
        <w:rPr>
          <w:rFonts w:asciiTheme="minorHAnsi" w:hAnsiTheme="minorHAnsi"/>
          <w:sz w:val="24"/>
          <w:szCs w:val="24"/>
        </w:rPr>
        <w:t xml:space="preserve"> It is intended that the series will consist of</w:t>
      </w:r>
      <w:r w:rsidR="00D4596B">
        <w:rPr>
          <w:rFonts w:asciiTheme="minorHAnsi" w:hAnsiTheme="minorHAnsi"/>
          <w:sz w:val="24"/>
          <w:szCs w:val="24"/>
        </w:rPr>
        <w:t xml:space="preserve"> 6</w:t>
      </w:r>
      <w:r w:rsidR="008F7795">
        <w:rPr>
          <w:rFonts w:asciiTheme="minorHAnsi" w:hAnsiTheme="minorHAnsi"/>
          <w:sz w:val="24"/>
          <w:szCs w:val="24"/>
        </w:rPr>
        <w:t xml:space="preserve"> races</w:t>
      </w:r>
      <w:r w:rsidR="006D34DC">
        <w:rPr>
          <w:rFonts w:asciiTheme="minorHAnsi" w:hAnsiTheme="minorHAnsi"/>
          <w:sz w:val="24"/>
          <w:szCs w:val="24"/>
        </w:rPr>
        <w:t>.</w:t>
      </w:r>
    </w:p>
    <w:p w14:paraId="5A7F8824" w14:textId="77777777" w:rsidR="005B10BA" w:rsidRDefault="005B10BA" w:rsidP="004A4A14">
      <w:pPr>
        <w:rPr>
          <w:rFonts w:asciiTheme="minorHAnsi" w:hAnsiTheme="minorHAnsi"/>
          <w:sz w:val="24"/>
          <w:szCs w:val="24"/>
        </w:rPr>
      </w:pPr>
    </w:p>
    <w:p w14:paraId="6996B84C" w14:textId="77777777" w:rsidR="004A4A14" w:rsidRDefault="00BF2EEC" w:rsidP="004A4A14">
      <w:pPr>
        <w:rPr>
          <w:rFonts w:asciiTheme="minorHAnsi" w:hAnsiTheme="minorHAnsi"/>
          <w:sz w:val="24"/>
          <w:szCs w:val="24"/>
        </w:rPr>
      </w:pPr>
      <w:r>
        <w:rPr>
          <w:rFonts w:asciiTheme="minorHAnsi" w:hAnsiTheme="minorHAnsi"/>
          <w:b/>
          <w:sz w:val="24"/>
          <w:szCs w:val="24"/>
        </w:rPr>
        <w:t>8</w:t>
      </w:r>
      <w:r w:rsidR="004A4A14" w:rsidRPr="005B10BA">
        <w:rPr>
          <w:rFonts w:asciiTheme="minorHAnsi" w:hAnsiTheme="minorHAnsi"/>
          <w:b/>
          <w:sz w:val="24"/>
          <w:szCs w:val="24"/>
        </w:rPr>
        <w:t xml:space="preserve">. SCHEDULE: </w:t>
      </w:r>
    </w:p>
    <w:p w14:paraId="5629390A" w14:textId="77777777" w:rsidR="00493A02" w:rsidRPr="006D34DC" w:rsidRDefault="00493A02" w:rsidP="004A4A14">
      <w:pPr>
        <w:rPr>
          <w:rFonts w:asciiTheme="minorHAnsi" w:hAnsiTheme="minorHAnsi"/>
          <w:sz w:val="24"/>
          <w:szCs w:val="24"/>
        </w:rPr>
      </w:pPr>
    </w:p>
    <w:tbl>
      <w:tblPr>
        <w:tblStyle w:val="TableGrid"/>
        <w:tblW w:w="0" w:type="auto"/>
        <w:tblLook w:val="04A0" w:firstRow="1" w:lastRow="0" w:firstColumn="1" w:lastColumn="0" w:noHBand="0" w:noVBand="1"/>
      </w:tblPr>
      <w:tblGrid>
        <w:gridCol w:w="1622"/>
        <w:gridCol w:w="1622"/>
        <w:gridCol w:w="1623"/>
        <w:gridCol w:w="1623"/>
        <w:gridCol w:w="1623"/>
        <w:gridCol w:w="1623"/>
      </w:tblGrid>
      <w:tr w:rsidR="00493A02" w14:paraId="03862730" w14:textId="77777777" w:rsidTr="00493A02">
        <w:tc>
          <w:tcPr>
            <w:tcW w:w="1622" w:type="dxa"/>
          </w:tcPr>
          <w:p w14:paraId="067E1106"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Registration</w:t>
            </w:r>
          </w:p>
        </w:tc>
        <w:tc>
          <w:tcPr>
            <w:tcW w:w="1622" w:type="dxa"/>
          </w:tcPr>
          <w:p w14:paraId="2D5FC53C" w14:textId="16DD96AB" w:rsidR="00493A02" w:rsidRDefault="00D4596B" w:rsidP="00493A02">
            <w:pPr>
              <w:jc w:val="center"/>
              <w:rPr>
                <w:rFonts w:asciiTheme="minorHAnsi" w:hAnsiTheme="minorHAnsi"/>
                <w:sz w:val="24"/>
                <w:szCs w:val="24"/>
              </w:rPr>
            </w:pPr>
            <w:r>
              <w:rPr>
                <w:rFonts w:asciiTheme="minorHAnsi" w:hAnsiTheme="minorHAnsi"/>
                <w:sz w:val="24"/>
                <w:szCs w:val="24"/>
              </w:rPr>
              <w:t>21</w:t>
            </w:r>
            <w:r w:rsidRPr="00D4596B">
              <w:rPr>
                <w:rFonts w:asciiTheme="minorHAnsi" w:hAnsiTheme="minorHAnsi"/>
                <w:sz w:val="24"/>
                <w:szCs w:val="24"/>
                <w:vertAlign w:val="superscript"/>
              </w:rPr>
              <w:t>st</w:t>
            </w:r>
            <w:r>
              <w:rPr>
                <w:rFonts w:asciiTheme="minorHAnsi" w:hAnsiTheme="minorHAnsi"/>
                <w:sz w:val="24"/>
                <w:szCs w:val="24"/>
              </w:rPr>
              <w:t xml:space="preserve"> July</w:t>
            </w:r>
          </w:p>
        </w:tc>
        <w:tc>
          <w:tcPr>
            <w:tcW w:w="1623" w:type="dxa"/>
          </w:tcPr>
          <w:p w14:paraId="4E1E4F29" w14:textId="77777777" w:rsidR="00493A02" w:rsidRDefault="00493A02" w:rsidP="00493A02">
            <w:pPr>
              <w:jc w:val="right"/>
              <w:rPr>
                <w:rFonts w:asciiTheme="minorHAnsi" w:hAnsiTheme="minorHAnsi"/>
                <w:sz w:val="24"/>
                <w:szCs w:val="24"/>
              </w:rPr>
            </w:pPr>
            <w:r>
              <w:rPr>
                <w:rFonts w:asciiTheme="minorHAnsi" w:hAnsiTheme="minorHAnsi"/>
                <w:sz w:val="24"/>
                <w:szCs w:val="24"/>
              </w:rPr>
              <w:t>From:</w:t>
            </w:r>
          </w:p>
        </w:tc>
        <w:tc>
          <w:tcPr>
            <w:tcW w:w="1623" w:type="dxa"/>
          </w:tcPr>
          <w:p w14:paraId="7BCFB2DB" w14:textId="1EF5226D" w:rsidR="00493A02" w:rsidRDefault="00D4596B" w:rsidP="00493A02">
            <w:pPr>
              <w:jc w:val="center"/>
              <w:rPr>
                <w:rFonts w:asciiTheme="minorHAnsi" w:hAnsiTheme="minorHAnsi"/>
                <w:sz w:val="24"/>
                <w:szCs w:val="24"/>
              </w:rPr>
            </w:pPr>
            <w:r>
              <w:rPr>
                <w:rFonts w:asciiTheme="minorHAnsi" w:hAnsiTheme="minorHAnsi"/>
                <w:sz w:val="24"/>
                <w:szCs w:val="24"/>
              </w:rPr>
              <w:t>8.30</w:t>
            </w:r>
          </w:p>
        </w:tc>
        <w:tc>
          <w:tcPr>
            <w:tcW w:w="1623" w:type="dxa"/>
          </w:tcPr>
          <w:p w14:paraId="6A0D6907" w14:textId="77777777" w:rsidR="00493A02" w:rsidRDefault="00493A02" w:rsidP="00493A02">
            <w:pPr>
              <w:jc w:val="right"/>
              <w:rPr>
                <w:rFonts w:asciiTheme="minorHAnsi" w:hAnsiTheme="minorHAnsi"/>
                <w:sz w:val="24"/>
                <w:szCs w:val="24"/>
              </w:rPr>
            </w:pPr>
            <w:r>
              <w:rPr>
                <w:rFonts w:asciiTheme="minorHAnsi" w:hAnsiTheme="minorHAnsi"/>
                <w:sz w:val="24"/>
                <w:szCs w:val="24"/>
              </w:rPr>
              <w:t>To:</w:t>
            </w:r>
          </w:p>
        </w:tc>
        <w:tc>
          <w:tcPr>
            <w:tcW w:w="1623" w:type="dxa"/>
          </w:tcPr>
          <w:p w14:paraId="1F8319EC" w14:textId="6F40AAFF" w:rsidR="00493A02" w:rsidRDefault="00D4596B" w:rsidP="00493A02">
            <w:pPr>
              <w:jc w:val="center"/>
              <w:rPr>
                <w:rFonts w:asciiTheme="minorHAnsi" w:hAnsiTheme="minorHAnsi"/>
                <w:sz w:val="24"/>
                <w:szCs w:val="24"/>
              </w:rPr>
            </w:pPr>
            <w:r>
              <w:rPr>
                <w:rFonts w:asciiTheme="minorHAnsi" w:hAnsiTheme="minorHAnsi"/>
                <w:sz w:val="24"/>
                <w:szCs w:val="24"/>
              </w:rPr>
              <w:t>9.30</w:t>
            </w:r>
          </w:p>
        </w:tc>
      </w:tr>
      <w:tr w:rsidR="00493A02" w14:paraId="25146587" w14:textId="77777777" w:rsidTr="00C12BF0">
        <w:tc>
          <w:tcPr>
            <w:tcW w:w="1622" w:type="dxa"/>
          </w:tcPr>
          <w:p w14:paraId="4C9A159B"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Briefing</w:t>
            </w:r>
          </w:p>
        </w:tc>
        <w:tc>
          <w:tcPr>
            <w:tcW w:w="3245" w:type="dxa"/>
            <w:gridSpan w:val="2"/>
          </w:tcPr>
          <w:p w14:paraId="4E3BCBDA" w14:textId="1C9DBBCD" w:rsidR="00493A02" w:rsidRDefault="00D4596B" w:rsidP="00493A02">
            <w:pPr>
              <w:jc w:val="center"/>
              <w:rPr>
                <w:rFonts w:asciiTheme="minorHAnsi" w:hAnsiTheme="minorHAnsi"/>
                <w:sz w:val="24"/>
                <w:szCs w:val="24"/>
              </w:rPr>
            </w:pPr>
            <w:r>
              <w:rPr>
                <w:rFonts w:asciiTheme="minorHAnsi" w:hAnsiTheme="minorHAnsi"/>
                <w:sz w:val="24"/>
                <w:szCs w:val="24"/>
              </w:rPr>
              <w:t>21</w:t>
            </w:r>
            <w:r w:rsidRPr="00D4596B">
              <w:rPr>
                <w:rFonts w:asciiTheme="minorHAnsi" w:hAnsiTheme="minorHAnsi"/>
                <w:sz w:val="24"/>
                <w:szCs w:val="24"/>
                <w:vertAlign w:val="superscript"/>
              </w:rPr>
              <w:t>st</w:t>
            </w:r>
            <w:r>
              <w:rPr>
                <w:rFonts w:asciiTheme="minorHAnsi" w:hAnsiTheme="minorHAnsi"/>
                <w:sz w:val="24"/>
                <w:szCs w:val="24"/>
              </w:rPr>
              <w:t xml:space="preserve"> July</w:t>
            </w:r>
          </w:p>
        </w:tc>
        <w:tc>
          <w:tcPr>
            <w:tcW w:w="1623" w:type="dxa"/>
          </w:tcPr>
          <w:p w14:paraId="67083D4A" w14:textId="5B024D7D" w:rsidR="00493A02" w:rsidRDefault="00D4596B" w:rsidP="00D4596B">
            <w:pPr>
              <w:rPr>
                <w:rFonts w:asciiTheme="minorHAnsi" w:hAnsiTheme="minorHAnsi"/>
                <w:sz w:val="24"/>
                <w:szCs w:val="24"/>
              </w:rPr>
            </w:pPr>
            <w:r>
              <w:rPr>
                <w:rFonts w:asciiTheme="minorHAnsi" w:hAnsiTheme="minorHAnsi"/>
                <w:sz w:val="24"/>
                <w:szCs w:val="24"/>
              </w:rPr>
              <w:t>10.00am</w:t>
            </w:r>
          </w:p>
        </w:tc>
        <w:tc>
          <w:tcPr>
            <w:tcW w:w="1623" w:type="dxa"/>
          </w:tcPr>
          <w:p w14:paraId="42242A95" w14:textId="0263882F" w:rsidR="00493A02" w:rsidRDefault="00D4596B" w:rsidP="00493A02">
            <w:pPr>
              <w:jc w:val="right"/>
              <w:rPr>
                <w:rFonts w:asciiTheme="minorHAnsi" w:hAnsiTheme="minorHAnsi"/>
                <w:sz w:val="24"/>
                <w:szCs w:val="24"/>
              </w:rPr>
            </w:pPr>
            <w:r>
              <w:rPr>
                <w:rFonts w:asciiTheme="minorHAnsi" w:hAnsiTheme="minorHAnsi"/>
                <w:sz w:val="24"/>
                <w:szCs w:val="24"/>
              </w:rPr>
              <w:t>In front of clubhouse</w:t>
            </w:r>
          </w:p>
        </w:tc>
        <w:tc>
          <w:tcPr>
            <w:tcW w:w="1623" w:type="dxa"/>
          </w:tcPr>
          <w:p w14:paraId="008262C9" w14:textId="77777777" w:rsidR="00493A02" w:rsidRDefault="00493A02" w:rsidP="00493A02">
            <w:pPr>
              <w:jc w:val="center"/>
              <w:rPr>
                <w:rFonts w:asciiTheme="minorHAnsi" w:hAnsiTheme="minorHAnsi"/>
                <w:sz w:val="24"/>
                <w:szCs w:val="24"/>
              </w:rPr>
            </w:pPr>
          </w:p>
        </w:tc>
      </w:tr>
      <w:tr w:rsidR="00493A02" w14:paraId="2EDDB937" w14:textId="77777777" w:rsidTr="00493A02">
        <w:tc>
          <w:tcPr>
            <w:tcW w:w="1622" w:type="dxa"/>
            <w:vMerge w:val="restart"/>
          </w:tcPr>
          <w:p w14:paraId="1A87C1D7" w14:textId="77777777" w:rsidR="00493A02" w:rsidRPr="00493A02" w:rsidRDefault="00493A02" w:rsidP="004A4A14">
            <w:pPr>
              <w:rPr>
                <w:rFonts w:asciiTheme="minorHAnsi" w:hAnsiTheme="minorHAnsi"/>
                <w:b/>
                <w:sz w:val="24"/>
                <w:szCs w:val="24"/>
              </w:rPr>
            </w:pPr>
            <w:r w:rsidRPr="00493A02">
              <w:rPr>
                <w:rFonts w:asciiTheme="minorHAnsi" w:hAnsiTheme="minorHAnsi"/>
                <w:b/>
                <w:sz w:val="24"/>
                <w:szCs w:val="24"/>
              </w:rPr>
              <w:t>Racing</w:t>
            </w:r>
          </w:p>
        </w:tc>
        <w:tc>
          <w:tcPr>
            <w:tcW w:w="1622" w:type="dxa"/>
          </w:tcPr>
          <w:p w14:paraId="65241342" w14:textId="402DA133" w:rsidR="00493A02" w:rsidRDefault="00D4596B" w:rsidP="00493A02">
            <w:pPr>
              <w:jc w:val="center"/>
              <w:rPr>
                <w:rFonts w:asciiTheme="minorHAnsi" w:hAnsiTheme="minorHAnsi"/>
                <w:sz w:val="24"/>
                <w:szCs w:val="24"/>
              </w:rPr>
            </w:pPr>
            <w:r>
              <w:rPr>
                <w:rFonts w:asciiTheme="minorHAnsi" w:hAnsiTheme="minorHAnsi"/>
                <w:sz w:val="24"/>
                <w:szCs w:val="24"/>
              </w:rPr>
              <w:t>21</w:t>
            </w:r>
            <w:r w:rsidRPr="00D4596B">
              <w:rPr>
                <w:rFonts w:asciiTheme="minorHAnsi" w:hAnsiTheme="minorHAnsi"/>
                <w:sz w:val="24"/>
                <w:szCs w:val="24"/>
                <w:vertAlign w:val="superscript"/>
              </w:rPr>
              <w:t>st</w:t>
            </w:r>
            <w:r>
              <w:rPr>
                <w:rFonts w:asciiTheme="minorHAnsi" w:hAnsiTheme="minorHAnsi"/>
                <w:sz w:val="24"/>
                <w:szCs w:val="24"/>
              </w:rPr>
              <w:t xml:space="preserve"> July</w:t>
            </w:r>
          </w:p>
        </w:tc>
        <w:tc>
          <w:tcPr>
            <w:tcW w:w="1623" w:type="dxa"/>
          </w:tcPr>
          <w:p w14:paraId="3403AB5F" w14:textId="77777777" w:rsidR="00493A02" w:rsidRDefault="00493A02" w:rsidP="00493A02">
            <w:pPr>
              <w:jc w:val="right"/>
              <w:rPr>
                <w:rFonts w:asciiTheme="minorHAnsi" w:hAnsiTheme="minorHAnsi"/>
                <w:sz w:val="24"/>
                <w:szCs w:val="24"/>
              </w:rPr>
            </w:pPr>
            <w:r>
              <w:rPr>
                <w:rFonts w:asciiTheme="minorHAnsi" w:hAnsiTheme="minorHAnsi"/>
                <w:sz w:val="24"/>
                <w:szCs w:val="24"/>
              </w:rPr>
              <w:t>No. of races:</w:t>
            </w:r>
          </w:p>
        </w:tc>
        <w:tc>
          <w:tcPr>
            <w:tcW w:w="1623" w:type="dxa"/>
          </w:tcPr>
          <w:p w14:paraId="0BD23C53" w14:textId="2D58E930" w:rsidR="00493A02" w:rsidRDefault="00D4596B" w:rsidP="00493A02">
            <w:pPr>
              <w:jc w:val="center"/>
              <w:rPr>
                <w:rFonts w:asciiTheme="minorHAnsi" w:hAnsiTheme="minorHAnsi"/>
                <w:sz w:val="24"/>
                <w:szCs w:val="24"/>
              </w:rPr>
            </w:pPr>
            <w:r>
              <w:rPr>
                <w:rFonts w:asciiTheme="minorHAnsi" w:hAnsiTheme="minorHAnsi"/>
                <w:sz w:val="24"/>
                <w:szCs w:val="24"/>
              </w:rPr>
              <w:t>6</w:t>
            </w:r>
          </w:p>
        </w:tc>
        <w:tc>
          <w:tcPr>
            <w:tcW w:w="1623" w:type="dxa"/>
          </w:tcPr>
          <w:p w14:paraId="1B60E358" w14:textId="77777777" w:rsidR="00493A02" w:rsidRDefault="00493A02" w:rsidP="00493A02">
            <w:pPr>
              <w:jc w:val="right"/>
              <w:rPr>
                <w:rFonts w:asciiTheme="minorHAnsi" w:hAnsiTheme="minorHAnsi"/>
                <w:sz w:val="24"/>
                <w:szCs w:val="24"/>
              </w:rPr>
            </w:pPr>
            <w:r>
              <w:rPr>
                <w:rFonts w:asciiTheme="minorHAnsi" w:hAnsiTheme="minorHAnsi"/>
                <w:sz w:val="24"/>
                <w:szCs w:val="24"/>
              </w:rPr>
              <w:t>1</w:t>
            </w:r>
            <w:r w:rsidRPr="00493A02">
              <w:rPr>
                <w:rFonts w:asciiTheme="minorHAnsi" w:hAnsiTheme="minorHAnsi"/>
                <w:sz w:val="24"/>
                <w:szCs w:val="24"/>
                <w:vertAlign w:val="superscript"/>
              </w:rPr>
              <w:t>st</w:t>
            </w:r>
            <w:r>
              <w:rPr>
                <w:rFonts w:asciiTheme="minorHAnsi" w:hAnsiTheme="minorHAnsi"/>
                <w:sz w:val="24"/>
                <w:szCs w:val="24"/>
              </w:rPr>
              <w:t xml:space="preserve"> warning not before:</w:t>
            </w:r>
          </w:p>
        </w:tc>
        <w:tc>
          <w:tcPr>
            <w:tcW w:w="1623" w:type="dxa"/>
          </w:tcPr>
          <w:p w14:paraId="6EFE5A5E" w14:textId="7C7A17A4" w:rsidR="00493A02" w:rsidRDefault="00D4596B" w:rsidP="00493A02">
            <w:pPr>
              <w:jc w:val="center"/>
              <w:rPr>
                <w:rFonts w:asciiTheme="minorHAnsi" w:hAnsiTheme="minorHAnsi"/>
                <w:sz w:val="24"/>
                <w:szCs w:val="24"/>
              </w:rPr>
            </w:pPr>
            <w:r>
              <w:rPr>
                <w:rFonts w:asciiTheme="minorHAnsi" w:hAnsiTheme="minorHAnsi"/>
                <w:sz w:val="24"/>
                <w:szCs w:val="24"/>
              </w:rPr>
              <w:t>10.30am</w:t>
            </w:r>
          </w:p>
        </w:tc>
      </w:tr>
      <w:tr w:rsidR="00493A02" w14:paraId="7AABB079" w14:textId="77777777" w:rsidTr="00493A02">
        <w:tc>
          <w:tcPr>
            <w:tcW w:w="1622" w:type="dxa"/>
            <w:vMerge/>
          </w:tcPr>
          <w:p w14:paraId="0B175092" w14:textId="77777777" w:rsidR="00493A02" w:rsidRDefault="00493A02" w:rsidP="00493A02">
            <w:pPr>
              <w:rPr>
                <w:rFonts w:asciiTheme="minorHAnsi" w:hAnsiTheme="minorHAnsi"/>
                <w:sz w:val="24"/>
                <w:szCs w:val="24"/>
              </w:rPr>
            </w:pPr>
          </w:p>
        </w:tc>
        <w:tc>
          <w:tcPr>
            <w:tcW w:w="1622" w:type="dxa"/>
            <w:vMerge w:val="restart"/>
          </w:tcPr>
          <w:p w14:paraId="187A9F7F" w14:textId="75937743" w:rsidR="00493A02" w:rsidRDefault="00493A02" w:rsidP="00493A02">
            <w:pPr>
              <w:jc w:val="center"/>
              <w:rPr>
                <w:rFonts w:asciiTheme="minorHAnsi" w:hAnsiTheme="minorHAnsi"/>
                <w:sz w:val="24"/>
                <w:szCs w:val="24"/>
              </w:rPr>
            </w:pPr>
          </w:p>
        </w:tc>
        <w:tc>
          <w:tcPr>
            <w:tcW w:w="1623" w:type="dxa"/>
          </w:tcPr>
          <w:p w14:paraId="3345964A" w14:textId="7465845A" w:rsidR="00493A02" w:rsidRDefault="00493A02" w:rsidP="00493A02">
            <w:pPr>
              <w:jc w:val="right"/>
              <w:rPr>
                <w:rFonts w:asciiTheme="minorHAnsi" w:hAnsiTheme="minorHAnsi"/>
                <w:sz w:val="24"/>
                <w:szCs w:val="24"/>
              </w:rPr>
            </w:pPr>
          </w:p>
        </w:tc>
        <w:tc>
          <w:tcPr>
            <w:tcW w:w="1623" w:type="dxa"/>
          </w:tcPr>
          <w:p w14:paraId="0FA375D8" w14:textId="5CDBB96D" w:rsidR="00493A02" w:rsidRDefault="00493A02" w:rsidP="00493A02">
            <w:pPr>
              <w:jc w:val="center"/>
              <w:rPr>
                <w:rFonts w:asciiTheme="minorHAnsi" w:hAnsiTheme="minorHAnsi"/>
                <w:sz w:val="24"/>
                <w:szCs w:val="24"/>
              </w:rPr>
            </w:pPr>
          </w:p>
        </w:tc>
        <w:tc>
          <w:tcPr>
            <w:tcW w:w="1623" w:type="dxa"/>
          </w:tcPr>
          <w:p w14:paraId="0CEC9499" w14:textId="337CFBFC" w:rsidR="00493A02" w:rsidRDefault="00493A02" w:rsidP="00493A02">
            <w:pPr>
              <w:jc w:val="right"/>
              <w:rPr>
                <w:rFonts w:asciiTheme="minorHAnsi" w:hAnsiTheme="minorHAnsi"/>
                <w:sz w:val="24"/>
                <w:szCs w:val="24"/>
              </w:rPr>
            </w:pPr>
          </w:p>
        </w:tc>
        <w:tc>
          <w:tcPr>
            <w:tcW w:w="1623" w:type="dxa"/>
          </w:tcPr>
          <w:p w14:paraId="6B0D5CBD" w14:textId="3F6C2966" w:rsidR="00493A02" w:rsidRDefault="00493A02" w:rsidP="00493A02">
            <w:pPr>
              <w:jc w:val="center"/>
              <w:rPr>
                <w:rFonts w:asciiTheme="minorHAnsi" w:hAnsiTheme="minorHAnsi"/>
                <w:sz w:val="24"/>
                <w:szCs w:val="24"/>
              </w:rPr>
            </w:pPr>
          </w:p>
        </w:tc>
      </w:tr>
      <w:tr w:rsidR="00493A02" w14:paraId="3BBEFAC4" w14:textId="77777777" w:rsidTr="00493A02">
        <w:tc>
          <w:tcPr>
            <w:tcW w:w="1622" w:type="dxa"/>
            <w:vMerge/>
          </w:tcPr>
          <w:p w14:paraId="279E0EDD" w14:textId="77777777" w:rsidR="00493A02" w:rsidRDefault="00493A02" w:rsidP="00493A02">
            <w:pPr>
              <w:rPr>
                <w:rFonts w:asciiTheme="minorHAnsi" w:hAnsiTheme="minorHAnsi"/>
                <w:sz w:val="24"/>
                <w:szCs w:val="24"/>
              </w:rPr>
            </w:pPr>
          </w:p>
        </w:tc>
        <w:tc>
          <w:tcPr>
            <w:tcW w:w="1622" w:type="dxa"/>
            <w:vMerge/>
          </w:tcPr>
          <w:p w14:paraId="75AD0654" w14:textId="77777777" w:rsidR="00493A02" w:rsidRDefault="00493A02" w:rsidP="00493A02">
            <w:pPr>
              <w:rPr>
                <w:rFonts w:asciiTheme="minorHAnsi" w:hAnsiTheme="minorHAnsi"/>
                <w:sz w:val="24"/>
                <w:szCs w:val="24"/>
              </w:rPr>
            </w:pPr>
          </w:p>
        </w:tc>
        <w:tc>
          <w:tcPr>
            <w:tcW w:w="1623" w:type="dxa"/>
          </w:tcPr>
          <w:p w14:paraId="09D8C0C0" w14:textId="77777777" w:rsidR="00493A02" w:rsidRDefault="00493A02" w:rsidP="00493A02">
            <w:pPr>
              <w:rPr>
                <w:rFonts w:asciiTheme="minorHAnsi" w:hAnsiTheme="minorHAnsi"/>
                <w:sz w:val="24"/>
                <w:szCs w:val="24"/>
              </w:rPr>
            </w:pPr>
          </w:p>
        </w:tc>
        <w:tc>
          <w:tcPr>
            <w:tcW w:w="1623" w:type="dxa"/>
          </w:tcPr>
          <w:p w14:paraId="5B673F85" w14:textId="77777777" w:rsidR="00493A02" w:rsidRDefault="00493A02" w:rsidP="00493A02">
            <w:pPr>
              <w:rPr>
                <w:rFonts w:asciiTheme="minorHAnsi" w:hAnsiTheme="minorHAnsi"/>
                <w:sz w:val="24"/>
                <w:szCs w:val="24"/>
              </w:rPr>
            </w:pPr>
          </w:p>
        </w:tc>
        <w:tc>
          <w:tcPr>
            <w:tcW w:w="1623" w:type="dxa"/>
          </w:tcPr>
          <w:p w14:paraId="22FCACE2" w14:textId="77777777" w:rsidR="00493A02" w:rsidRDefault="00493A02" w:rsidP="00493A02">
            <w:pPr>
              <w:jc w:val="right"/>
              <w:rPr>
                <w:rFonts w:asciiTheme="minorHAnsi" w:hAnsiTheme="minorHAnsi"/>
                <w:sz w:val="24"/>
                <w:szCs w:val="24"/>
              </w:rPr>
            </w:pPr>
            <w:r>
              <w:rPr>
                <w:rFonts w:asciiTheme="minorHAnsi" w:hAnsiTheme="minorHAnsi"/>
                <w:sz w:val="24"/>
                <w:szCs w:val="24"/>
              </w:rPr>
              <w:t>No warning signal after:</w:t>
            </w:r>
          </w:p>
        </w:tc>
        <w:tc>
          <w:tcPr>
            <w:tcW w:w="1623" w:type="dxa"/>
          </w:tcPr>
          <w:p w14:paraId="52810C3A" w14:textId="11919664" w:rsidR="00493A02" w:rsidRDefault="00D4596B" w:rsidP="00493A02">
            <w:pPr>
              <w:jc w:val="center"/>
              <w:rPr>
                <w:rFonts w:asciiTheme="minorHAnsi" w:hAnsiTheme="minorHAnsi"/>
                <w:sz w:val="24"/>
                <w:szCs w:val="24"/>
              </w:rPr>
            </w:pPr>
            <w:r>
              <w:rPr>
                <w:rFonts w:asciiTheme="minorHAnsi" w:hAnsiTheme="minorHAnsi"/>
                <w:sz w:val="24"/>
                <w:szCs w:val="24"/>
              </w:rPr>
              <w:t>4.00 pm</w:t>
            </w:r>
          </w:p>
        </w:tc>
      </w:tr>
    </w:tbl>
    <w:p w14:paraId="28A7080C" w14:textId="77777777" w:rsidR="00493A02" w:rsidRDefault="00493A02" w:rsidP="004A4A14">
      <w:pPr>
        <w:rPr>
          <w:rFonts w:asciiTheme="minorHAnsi" w:hAnsiTheme="minorHAnsi"/>
          <w:sz w:val="24"/>
          <w:szCs w:val="24"/>
        </w:rPr>
      </w:pPr>
    </w:p>
    <w:p w14:paraId="2AEC7BD8" w14:textId="18266D59" w:rsidR="005B10BA" w:rsidRDefault="009E05D8" w:rsidP="005B10BA">
      <w:pPr>
        <w:rPr>
          <w:rFonts w:asciiTheme="minorHAnsi" w:hAnsiTheme="minorHAnsi"/>
          <w:sz w:val="24"/>
          <w:szCs w:val="24"/>
        </w:rPr>
      </w:pPr>
      <w:r>
        <w:rPr>
          <w:rFonts w:asciiTheme="minorHAnsi" w:hAnsiTheme="minorHAnsi"/>
          <w:b/>
          <w:sz w:val="24"/>
          <w:szCs w:val="24"/>
        </w:rPr>
        <w:t>9</w:t>
      </w:r>
      <w:r w:rsidR="005B10BA" w:rsidRPr="005B10BA">
        <w:rPr>
          <w:rFonts w:asciiTheme="minorHAnsi" w:hAnsiTheme="minorHAnsi"/>
          <w:b/>
          <w:sz w:val="24"/>
          <w:szCs w:val="24"/>
        </w:rPr>
        <w:t>. SAILING INSTRUCTIONS:</w:t>
      </w:r>
      <w:r w:rsidR="005B10BA">
        <w:rPr>
          <w:rFonts w:asciiTheme="minorHAnsi" w:hAnsiTheme="minorHAnsi"/>
          <w:sz w:val="24"/>
          <w:szCs w:val="24"/>
        </w:rPr>
        <w:t xml:space="preserve"> The Sailing Instructions will be available </w:t>
      </w:r>
      <w:r w:rsidR="00D4596B">
        <w:rPr>
          <w:rFonts w:asciiTheme="minorHAnsi" w:hAnsiTheme="minorHAnsi"/>
          <w:sz w:val="24"/>
          <w:szCs w:val="24"/>
        </w:rPr>
        <w:t>electronically at Draycote Waters website</w:t>
      </w:r>
      <w:r w:rsidR="005B10BA">
        <w:rPr>
          <w:rFonts w:asciiTheme="minorHAnsi" w:hAnsiTheme="minorHAnsi"/>
          <w:sz w:val="24"/>
          <w:szCs w:val="24"/>
        </w:rPr>
        <w:t>.</w:t>
      </w:r>
    </w:p>
    <w:p w14:paraId="4D57CBE2" w14:textId="77777777" w:rsidR="005B10BA" w:rsidRDefault="005B10BA" w:rsidP="005B10BA">
      <w:pPr>
        <w:rPr>
          <w:rFonts w:asciiTheme="minorHAnsi" w:hAnsiTheme="minorHAnsi"/>
          <w:sz w:val="24"/>
          <w:szCs w:val="24"/>
        </w:rPr>
      </w:pPr>
    </w:p>
    <w:p w14:paraId="3C3582B4" w14:textId="77D559CB" w:rsidR="005B10BA" w:rsidRDefault="00B47F01" w:rsidP="005B10BA">
      <w:pPr>
        <w:rPr>
          <w:rFonts w:asciiTheme="minorHAnsi" w:hAnsiTheme="minorHAnsi"/>
          <w:sz w:val="24"/>
          <w:szCs w:val="24"/>
        </w:rPr>
      </w:pPr>
      <w:r>
        <w:rPr>
          <w:rFonts w:asciiTheme="minorHAnsi" w:hAnsiTheme="minorHAnsi"/>
          <w:b/>
          <w:sz w:val="24"/>
          <w:szCs w:val="24"/>
        </w:rPr>
        <w:t>1</w:t>
      </w:r>
      <w:r w:rsidR="009E05D8">
        <w:rPr>
          <w:rFonts w:asciiTheme="minorHAnsi" w:hAnsiTheme="minorHAnsi"/>
          <w:b/>
          <w:sz w:val="24"/>
          <w:szCs w:val="24"/>
        </w:rPr>
        <w:t>0</w:t>
      </w:r>
      <w:r w:rsidR="005B10BA" w:rsidRPr="005B10BA">
        <w:rPr>
          <w:rFonts w:asciiTheme="minorHAnsi" w:hAnsiTheme="minorHAnsi"/>
          <w:b/>
          <w:sz w:val="24"/>
          <w:szCs w:val="24"/>
        </w:rPr>
        <w:t xml:space="preserve">. </w:t>
      </w:r>
      <w:r w:rsidR="005B10BA">
        <w:rPr>
          <w:rFonts w:asciiTheme="minorHAnsi" w:hAnsiTheme="minorHAnsi"/>
          <w:b/>
          <w:sz w:val="24"/>
          <w:szCs w:val="24"/>
        </w:rPr>
        <w:t xml:space="preserve">THE </w:t>
      </w:r>
      <w:r w:rsidR="005B10BA" w:rsidRPr="005B10BA">
        <w:rPr>
          <w:rFonts w:asciiTheme="minorHAnsi" w:hAnsiTheme="minorHAnsi"/>
          <w:b/>
          <w:sz w:val="24"/>
          <w:szCs w:val="24"/>
        </w:rPr>
        <w:t>COURSES:</w:t>
      </w:r>
      <w:r w:rsidR="005B10BA">
        <w:rPr>
          <w:rFonts w:asciiTheme="minorHAnsi" w:hAnsiTheme="minorHAnsi"/>
          <w:sz w:val="24"/>
          <w:szCs w:val="24"/>
        </w:rPr>
        <w:t xml:space="preserve"> The courses will be </w:t>
      </w:r>
      <w:r w:rsidR="00D4596B">
        <w:rPr>
          <w:rFonts w:asciiTheme="minorHAnsi" w:hAnsiTheme="minorHAnsi"/>
          <w:sz w:val="24"/>
          <w:szCs w:val="24"/>
        </w:rPr>
        <w:t>shown in the sailing instructions</w:t>
      </w:r>
      <w:r w:rsidR="009E05D8">
        <w:rPr>
          <w:rFonts w:asciiTheme="minorHAnsi" w:hAnsiTheme="minorHAnsi"/>
          <w:sz w:val="24"/>
          <w:szCs w:val="24"/>
        </w:rPr>
        <w:t>.</w:t>
      </w:r>
    </w:p>
    <w:p w14:paraId="6BE418EB" w14:textId="77777777" w:rsidR="005B10BA" w:rsidRDefault="005B10BA" w:rsidP="005B10BA">
      <w:pPr>
        <w:rPr>
          <w:rFonts w:asciiTheme="minorHAnsi" w:hAnsiTheme="minorHAnsi"/>
          <w:sz w:val="24"/>
          <w:szCs w:val="24"/>
        </w:rPr>
      </w:pPr>
    </w:p>
    <w:p w14:paraId="289CCDEF" w14:textId="689E83A6" w:rsidR="00015A13" w:rsidRDefault="009E05D8" w:rsidP="005B10BA">
      <w:pPr>
        <w:rPr>
          <w:rFonts w:asciiTheme="minorHAnsi" w:hAnsiTheme="minorHAnsi"/>
          <w:sz w:val="24"/>
          <w:szCs w:val="24"/>
        </w:rPr>
      </w:pPr>
      <w:r>
        <w:rPr>
          <w:rFonts w:asciiTheme="minorHAnsi" w:hAnsiTheme="minorHAnsi"/>
          <w:b/>
          <w:sz w:val="24"/>
          <w:szCs w:val="24"/>
        </w:rPr>
        <w:lastRenderedPageBreak/>
        <w:t>11</w:t>
      </w:r>
      <w:r w:rsidR="005B10BA" w:rsidRPr="00015A13">
        <w:rPr>
          <w:rFonts w:asciiTheme="minorHAnsi" w:hAnsiTheme="minorHAnsi"/>
          <w:b/>
          <w:sz w:val="24"/>
          <w:szCs w:val="24"/>
        </w:rPr>
        <w:t xml:space="preserve">. </w:t>
      </w:r>
      <w:r w:rsidR="00015A13" w:rsidRPr="00015A13">
        <w:rPr>
          <w:rFonts w:asciiTheme="minorHAnsi" w:hAnsiTheme="minorHAnsi"/>
          <w:b/>
          <w:sz w:val="24"/>
          <w:szCs w:val="24"/>
        </w:rPr>
        <w:t>SCORING:</w:t>
      </w:r>
      <w:r w:rsidR="00015A13">
        <w:rPr>
          <w:rFonts w:asciiTheme="minorHAnsi" w:hAnsiTheme="minorHAnsi"/>
          <w:sz w:val="24"/>
          <w:szCs w:val="24"/>
        </w:rPr>
        <w:t xml:space="preserve"> </w:t>
      </w:r>
      <w:r w:rsidRPr="009E05D8">
        <w:rPr>
          <w:rFonts w:asciiTheme="minorHAnsi" w:hAnsiTheme="minorHAnsi"/>
          <w:sz w:val="24"/>
          <w:szCs w:val="24"/>
        </w:rPr>
        <w:t>The low point scoring system rule A4 will apply, modified so that each boat’s series score will be the total of her race scores wit</w:t>
      </w:r>
      <w:r w:rsidR="00D4596B">
        <w:rPr>
          <w:rFonts w:asciiTheme="minorHAnsi" w:hAnsiTheme="minorHAnsi"/>
          <w:sz w:val="24"/>
          <w:szCs w:val="24"/>
        </w:rPr>
        <w:t>h her worst score discarded if 4</w:t>
      </w:r>
      <w:r w:rsidRPr="009E05D8">
        <w:rPr>
          <w:rFonts w:asciiTheme="minorHAnsi" w:hAnsiTheme="minorHAnsi"/>
          <w:sz w:val="24"/>
          <w:szCs w:val="24"/>
        </w:rPr>
        <w:t xml:space="preserve"> or more races have been completed. </w:t>
      </w:r>
    </w:p>
    <w:p w14:paraId="2295064B" w14:textId="77777777" w:rsidR="00896554" w:rsidRDefault="00896554" w:rsidP="005B10BA">
      <w:pPr>
        <w:rPr>
          <w:rFonts w:asciiTheme="minorHAnsi" w:hAnsiTheme="minorHAnsi"/>
          <w:sz w:val="24"/>
          <w:szCs w:val="24"/>
        </w:rPr>
      </w:pPr>
    </w:p>
    <w:p w14:paraId="4A1F3520" w14:textId="77777777" w:rsidR="00861C0F" w:rsidRDefault="00B47F01" w:rsidP="005B10BA">
      <w:pPr>
        <w:rPr>
          <w:rFonts w:asciiTheme="minorHAnsi" w:hAnsiTheme="minorHAnsi"/>
          <w:sz w:val="24"/>
          <w:szCs w:val="24"/>
        </w:rPr>
      </w:pPr>
      <w:r>
        <w:rPr>
          <w:rFonts w:asciiTheme="minorHAnsi" w:hAnsiTheme="minorHAnsi"/>
          <w:b/>
          <w:sz w:val="24"/>
          <w:szCs w:val="24"/>
        </w:rPr>
        <w:t>1</w:t>
      </w:r>
      <w:r w:rsidR="009E05D8">
        <w:rPr>
          <w:rFonts w:asciiTheme="minorHAnsi" w:hAnsiTheme="minorHAnsi"/>
          <w:b/>
          <w:sz w:val="24"/>
          <w:szCs w:val="24"/>
        </w:rPr>
        <w:t>2</w:t>
      </w:r>
      <w:r w:rsidR="00861C0F" w:rsidRPr="00861C0F">
        <w:rPr>
          <w:rFonts w:asciiTheme="minorHAnsi" w:hAnsiTheme="minorHAnsi"/>
          <w:b/>
          <w:sz w:val="24"/>
          <w:szCs w:val="24"/>
        </w:rPr>
        <w:t>. DISCLAIMER OF LIABILITY:</w:t>
      </w:r>
      <w:r w:rsidR="00861C0F">
        <w:rPr>
          <w:rFonts w:asciiTheme="minorHAnsi" w:hAnsiTheme="minorHAnsi"/>
          <w:sz w:val="24"/>
          <w:szCs w:val="24"/>
        </w:rPr>
        <w:t xml:space="preserve"> Competitors participate in the event entirely at their own risk. See rule 4, Decision to Race. The organising authority will not accept any liability for </w:t>
      </w:r>
      <w:r w:rsidR="008F7795">
        <w:rPr>
          <w:rFonts w:asciiTheme="minorHAnsi" w:hAnsiTheme="minorHAnsi"/>
          <w:sz w:val="24"/>
          <w:szCs w:val="24"/>
        </w:rPr>
        <w:t xml:space="preserve">loss, </w:t>
      </w:r>
      <w:r w:rsidR="00861C0F">
        <w:rPr>
          <w:rFonts w:asciiTheme="minorHAnsi" w:hAnsiTheme="minorHAnsi"/>
          <w:sz w:val="24"/>
          <w:szCs w:val="24"/>
        </w:rPr>
        <w:t>material damage or personal injury or death sustained in conjunction with or prior to, during, or after the regatta.</w:t>
      </w:r>
    </w:p>
    <w:p w14:paraId="2A45EA36" w14:textId="77777777" w:rsidR="00861C0F" w:rsidRDefault="00861C0F" w:rsidP="005B10BA">
      <w:pPr>
        <w:rPr>
          <w:rFonts w:asciiTheme="minorHAnsi" w:hAnsiTheme="minorHAnsi"/>
          <w:sz w:val="24"/>
          <w:szCs w:val="24"/>
        </w:rPr>
      </w:pPr>
    </w:p>
    <w:p w14:paraId="5736EE6F" w14:textId="1D1A0FCE" w:rsidR="00861C0F" w:rsidRDefault="009E05D8" w:rsidP="005B10BA">
      <w:pPr>
        <w:rPr>
          <w:rFonts w:asciiTheme="minorHAnsi" w:hAnsiTheme="minorHAnsi"/>
          <w:sz w:val="24"/>
          <w:szCs w:val="24"/>
        </w:rPr>
      </w:pPr>
      <w:r>
        <w:rPr>
          <w:rFonts w:asciiTheme="minorHAnsi" w:hAnsiTheme="minorHAnsi"/>
          <w:b/>
          <w:sz w:val="24"/>
          <w:szCs w:val="24"/>
        </w:rPr>
        <w:t>13</w:t>
      </w:r>
      <w:r w:rsidR="00861C0F" w:rsidRPr="00861C0F">
        <w:rPr>
          <w:rFonts w:asciiTheme="minorHAnsi" w:hAnsiTheme="minorHAnsi"/>
          <w:b/>
          <w:sz w:val="24"/>
          <w:szCs w:val="24"/>
        </w:rPr>
        <w:t>. INSURANCE:</w:t>
      </w:r>
      <w:r w:rsidR="00861C0F">
        <w:rPr>
          <w:rFonts w:asciiTheme="minorHAnsi" w:hAnsiTheme="minorHAnsi"/>
          <w:sz w:val="24"/>
          <w:szCs w:val="24"/>
        </w:rPr>
        <w:t xml:space="preserve"> Each participating boat shall be insured with valid third-party liability insurance with a minimum cover of £2,000,000 per </w:t>
      </w:r>
      <w:r>
        <w:rPr>
          <w:rFonts w:asciiTheme="minorHAnsi" w:hAnsiTheme="minorHAnsi"/>
          <w:sz w:val="24"/>
          <w:szCs w:val="24"/>
        </w:rPr>
        <w:t>incident or the equivalent</w:t>
      </w:r>
      <w:r w:rsidR="00861C0F">
        <w:rPr>
          <w:rFonts w:asciiTheme="minorHAnsi" w:hAnsiTheme="minorHAnsi"/>
          <w:sz w:val="24"/>
          <w:szCs w:val="24"/>
        </w:rPr>
        <w:t>.</w:t>
      </w:r>
    </w:p>
    <w:p w14:paraId="0BDD1A5F" w14:textId="3C495B65" w:rsidR="002506B6" w:rsidRDefault="002506B6" w:rsidP="005B10BA">
      <w:pPr>
        <w:rPr>
          <w:rFonts w:asciiTheme="minorHAnsi" w:hAnsiTheme="minorHAnsi"/>
          <w:sz w:val="24"/>
          <w:szCs w:val="24"/>
        </w:rPr>
      </w:pPr>
    </w:p>
    <w:p w14:paraId="222F89B7" w14:textId="0974DDEC" w:rsidR="002506B6" w:rsidRDefault="002506B6" w:rsidP="002506B6">
      <w:pPr>
        <w:rPr>
          <w:rFonts w:asciiTheme="minorHAnsi" w:hAnsiTheme="minorHAnsi" w:cstheme="minorHAnsi"/>
          <w:sz w:val="24"/>
          <w:szCs w:val="24"/>
        </w:rPr>
      </w:pPr>
      <w:r w:rsidRPr="002506B6">
        <w:rPr>
          <w:rFonts w:asciiTheme="minorHAnsi" w:hAnsiTheme="minorHAnsi" w:cstheme="minorHAnsi"/>
          <w:b/>
          <w:sz w:val="24"/>
          <w:szCs w:val="24"/>
        </w:rPr>
        <w:t>14. RESULTS:</w:t>
      </w:r>
      <w:r>
        <w:rPr>
          <w:rFonts w:asciiTheme="minorHAnsi" w:hAnsiTheme="minorHAnsi" w:cstheme="minorHAnsi"/>
          <w:sz w:val="24"/>
          <w:szCs w:val="24"/>
        </w:rPr>
        <w:t xml:space="preserve"> </w:t>
      </w:r>
      <w:r w:rsidRPr="002506B6">
        <w:rPr>
          <w:rFonts w:asciiTheme="minorHAnsi" w:hAnsiTheme="minorHAnsi" w:cstheme="minorHAnsi"/>
          <w:sz w:val="24"/>
          <w:szCs w:val="24"/>
        </w:rPr>
        <w:t xml:space="preserve">As part of entering this event your results will be published in the public domain and may be given to the RYA for their Portsmouth Yardstick scheme and </w:t>
      </w:r>
      <w:r w:rsidR="00785037">
        <w:rPr>
          <w:rFonts w:asciiTheme="minorHAnsi" w:hAnsiTheme="minorHAnsi" w:cstheme="minorHAnsi"/>
          <w:sz w:val="24"/>
          <w:szCs w:val="24"/>
        </w:rPr>
        <w:t xml:space="preserve">to </w:t>
      </w:r>
      <w:r w:rsidRPr="002506B6">
        <w:rPr>
          <w:rFonts w:asciiTheme="minorHAnsi" w:hAnsiTheme="minorHAnsi" w:cstheme="minorHAnsi"/>
          <w:sz w:val="24"/>
          <w:szCs w:val="24"/>
        </w:rPr>
        <w:t>the Class Association. While your results contain personal data, it is normal practice to expect that, when entering an event,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p w14:paraId="654403F6" w14:textId="77777777" w:rsidR="002506B6" w:rsidRDefault="002506B6" w:rsidP="005B10BA">
      <w:pPr>
        <w:rPr>
          <w:rFonts w:asciiTheme="minorHAnsi" w:hAnsiTheme="minorHAnsi"/>
          <w:sz w:val="24"/>
          <w:szCs w:val="24"/>
        </w:rPr>
      </w:pPr>
    </w:p>
    <w:p w14:paraId="72945E0F" w14:textId="7E2AEE57" w:rsidR="00927016" w:rsidRDefault="00927016" w:rsidP="005B10BA">
      <w:pPr>
        <w:rPr>
          <w:rFonts w:asciiTheme="minorHAnsi" w:hAnsiTheme="minorHAnsi"/>
          <w:sz w:val="24"/>
          <w:szCs w:val="24"/>
        </w:rPr>
      </w:pPr>
      <w:r w:rsidRPr="00927016">
        <w:rPr>
          <w:rFonts w:asciiTheme="minorHAnsi" w:hAnsiTheme="minorHAnsi"/>
          <w:b/>
          <w:sz w:val="24"/>
          <w:szCs w:val="24"/>
        </w:rPr>
        <w:t>1</w:t>
      </w:r>
      <w:r w:rsidR="002506B6">
        <w:rPr>
          <w:rFonts w:asciiTheme="minorHAnsi" w:hAnsiTheme="minorHAnsi"/>
          <w:b/>
          <w:sz w:val="24"/>
          <w:szCs w:val="24"/>
        </w:rPr>
        <w:t>5</w:t>
      </w:r>
      <w:r w:rsidRPr="00927016">
        <w:rPr>
          <w:rFonts w:asciiTheme="minorHAnsi" w:hAnsiTheme="minorHAnsi"/>
          <w:b/>
          <w:sz w:val="24"/>
          <w:szCs w:val="24"/>
        </w:rPr>
        <w:t>. SUPPORT BOATS</w:t>
      </w:r>
      <w:r>
        <w:rPr>
          <w:rFonts w:asciiTheme="minorHAnsi" w:hAnsiTheme="minorHAnsi"/>
          <w:b/>
          <w:sz w:val="24"/>
          <w:szCs w:val="24"/>
        </w:rPr>
        <w:t xml:space="preserve">: </w:t>
      </w:r>
      <w:r>
        <w:rPr>
          <w:rFonts w:asciiTheme="minorHAnsi" w:hAnsiTheme="minorHAnsi"/>
          <w:sz w:val="24"/>
          <w:szCs w:val="24"/>
        </w:rPr>
        <w:t>No support boats are permitted</w:t>
      </w:r>
      <w:r w:rsidR="00896554">
        <w:rPr>
          <w:rFonts w:asciiTheme="minorHAnsi" w:hAnsiTheme="minorHAnsi"/>
          <w:sz w:val="24"/>
          <w:szCs w:val="24"/>
        </w:rPr>
        <w:t xml:space="preserve"> on the water</w:t>
      </w:r>
      <w:r>
        <w:rPr>
          <w:rFonts w:asciiTheme="minorHAnsi" w:hAnsiTheme="minorHAnsi"/>
          <w:sz w:val="24"/>
          <w:szCs w:val="24"/>
        </w:rPr>
        <w:t>.</w:t>
      </w:r>
    </w:p>
    <w:p w14:paraId="40E96773" w14:textId="77777777" w:rsidR="00927016" w:rsidRDefault="00927016" w:rsidP="005B10BA">
      <w:pPr>
        <w:rPr>
          <w:rFonts w:asciiTheme="minorHAnsi" w:hAnsiTheme="minorHAnsi"/>
          <w:sz w:val="24"/>
          <w:szCs w:val="24"/>
        </w:rPr>
      </w:pPr>
    </w:p>
    <w:p w14:paraId="5532864F" w14:textId="20E6E20A" w:rsidR="00861C0F" w:rsidRDefault="00927016" w:rsidP="005B10BA">
      <w:pPr>
        <w:rPr>
          <w:rFonts w:asciiTheme="minorHAnsi" w:hAnsiTheme="minorHAnsi"/>
          <w:sz w:val="24"/>
          <w:szCs w:val="24"/>
        </w:rPr>
      </w:pPr>
      <w:r>
        <w:rPr>
          <w:rFonts w:asciiTheme="minorHAnsi" w:hAnsiTheme="minorHAnsi"/>
          <w:b/>
          <w:sz w:val="24"/>
          <w:szCs w:val="24"/>
        </w:rPr>
        <w:t>1</w:t>
      </w:r>
      <w:r w:rsidR="002506B6">
        <w:rPr>
          <w:rFonts w:asciiTheme="minorHAnsi" w:hAnsiTheme="minorHAnsi"/>
          <w:b/>
          <w:sz w:val="24"/>
          <w:szCs w:val="24"/>
        </w:rPr>
        <w:t>6</w:t>
      </w:r>
      <w:r w:rsidR="00861C0F" w:rsidRPr="00861C0F">
        <w:rPr>
          <w:rFonts w:asciiTheme="minorHAnsi" w:hAnsiTheme="minorHAnsi"/>
          <w:b/>
          <w:sz w:val="24"/>
          <w:szCs w:val="24"/>
        </w:rPr>
        <w:t>. PHOTOGRAPHY:</w:t>
      </w:r>
      <w:r w:rsidR="00861C0F">
        <w:rPr>
          <w:rFonts w:asciiTheme="minorHAnsi" w:hAnsiTheme="minorHAnsi"/>
          <w:sz w:val="24"/>
          <w:szCs w:val="24"/>
        </w:rPr>
        <w:t xml:space="preserve"> </w:t>
      </w:r>
      <w:r w:rsidR="00861C0F" w:rsidRPr="00861C0F">
        <w:rPr>
          <w:rFonts w:asciiTheme="minorHAnsi" w:hAnsiTheme="minorHAnsi"/>
          <w:sz w:val="24"/>
          <w:szCs w:val="24"/>
        </w:rPr>
        <w:t xml:space="preserve">By competing in this event, competitors grant to the organisers without payment the right in perpetuity to make, use and show any </w:t>
      </w:r>
      <w:r w:rsidR="00563D52">
        <w:rPr>
          <w:rFonts w:asciiTheme="minorHAnsi" w:hAnsiTheme="minorHAnsi"/>
          <w:sz w:val="24"/>
          <w:szCs w:val="24"/>
        </w:rPr>
        <w:t xml:space="preserve">non-identifiable </w:t>
      </w:r>
      <w:r w:rsidR="00861C0F" w:rsidRPr="00861C0F">
        <w:rPr>
          <w:rFonts w:asciiTheme="minorHAnsi" w:hAnsiTheme="minorHAnsi"/>
          <w:sz w:val="24"/>
          <w:szCs w:val="24"/>
        </w:rPr>
        <w:t>motion pictures, still pictures and live, taped or filmed television of or relating to the event and conse</w:t>
      </w:r>
      <w:r w:rsidR="009E05D8">
        <w:rPr>
          <w:rFonts w:asciiTheme="minorHAnsi" w:hAnsiTheme="minorHAnsi"/>
          <w:sz w:val="24"/>
          <w:szCs w:val="24"/>
        </w:rPr>
        <w:t>nt to these being published in class, c</w:t>
      </w:r>
      <w:r w:rsidR="00861C0F" w:rsidRPr="00861C0F">
        <w:rPr>
          <w:rFonts w:asciiTheme="minorHAnsi" w:hAnsiTheme="minorHAnsi"/>
          <w:sz w:val="24"/>
          <w:szCs w:val="24"/>
        </w:rPr>
        <w:t>lub, sponsor and o</w:t>
      </w:r>
      <w:r w:rsidR="009E05D8">
        <w:rPr>
          <w:rFonts w:asciiTheme="minorHAnsi" w:hAnsiTheme="minorHAnsi"/>
          <w:sz w:val="24"/>
          <w:szCs w:val="24"/>
        </w:rPr>
        <w:t>ther publications and / or the c</w:t>
      </w:r>
      <w:r w:rsidR="00861C0F" w:rsidRPr="00861C0F">
        <w:rPr>
          <w:rFonts w:asciiTheme="minorHAnsi" w:hAnsiTheme="minorHAnsi"/>
          <w:sz w:val="24"/>
          <w:szCs w:val="24"/>
        </w:rPr>
        <w:t>las</w:t>
      </w:r>
      <w:r w:rsidR="009E05D8">
        <w:rPr>
          <w:rFonts w:asciiTheme="minorHAnsi" w:hAnsiTheme="minorHAnsi"/>
          <w:sz w:val="24"/>
          <w:szCs w:val="24"/>
        </w:rPr>
        <w:t>s, c</w:t>
      </w:r>
      <w:r w:rsidR="00861C0F" w:rsidRPr="00861C0F">
        <w:rPr>
          <w:rFonts w:asciiTheme="minorHAnsi" w:hAnsiTheme="minorHAnsi"/>
          <w:sz w:val="24"/>
          <w:szCs w:val="24"/>
        </w:rPr>
        <w:t>lub, sponsor or other websites.</w:t>
      </w:r>
    </w:p>
    <w:p w14:paraId="0E57753F" w14:textId="77777777" w:rsidR="00861C0F" w:rsidRDefault="00861C0F" w:rsidP="005B10BA">
      <w:pPr>
        <w:rPr>
          <w:rFonts w:asciiTheme="minorHAnsi" w:hAnsiTheme="minorHAnsi"/>
          <w:sz w:val="24"/>
          <w:szCs w:val="24"/>
        </w:rPr>
      </w:pPr>
    </w:p>
    <w:p w14:paraId="4C399E9E" w14:textId="75A1BDAC" w:rsidR="00861C0F" w:rsidRPr="00861C0F" w:rsidRDefault="00927016" w:rsidP="005B10BA">
      <w:pPr>
        <w:rPr>
          <w:rFonts w:asciiTheme="minorHAnsi" w:hAnsiTheme="minorHAnsi"/>
          <w:b/>
          <w:sz w:val="24"/>
          <w:szCs w:val="24"/>
        </w:rPr>
      </w:pPr>
      <w:r>
        <w:rPr>
          <w:rFonts w:asciiTheme="minorHAnsi" w:hAnsiTheme="minorHAnsi"/>
          <w:b/>
          <w:sz w:val="24"/>
          <w:szCs w:val="24"/>
        </w:rPr>
        <w:t>1</w:t>
      </w:r>
      <w:r w:rsidR="002506B6">
        <w:rPr>
          <w:rFonts w:asciiTheme="minorHAnsi" w:hAnsiTheme="minorHAnsi"/>
          <w:b/>
          <w:sz w:val="24"/>
          <w:szCs w:val="24"/>
        </w:rPr>
        <w:t>7</w:t>
      </w:r>
      <w:r w:rsidR="00861C0F" w:rsidRPr="00861C0F">
        <w:rPr>
          <w:rFonts w:asciiTheme="minorHAnsi" w:hAnsiTheme="minorHAnsi"/>
          <w:b/>
          <w:sz w:val="24"/>
          <w:szCs w:val="24"/>
        </w:rPr>
        <w:t>. FURTHER INFORMATION:</w:t>
      </w:r>
    </w:p>
    <w:p w14:paraId="5986FE18" w14:textId="4B779089"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 xml:space="preserve">The Clubhouse will be open from </w:t>
      </w:r>
      <w:r w:rsidR="009E05D8">
        <w:rPr>
          <w:rFonts w:asciiTheme="minorHAnsi" w:hAnsiTheme="minorHAnsi"/>
          <w:sz w:val="24"/>
          <w:szCs w:val="24"/>
        </w:rPr>
        <w:t>___</w:t>
      </w:r>
      <w:r w:rsidR="00F26B91">
        <w:rPr>
          <w:rFonts w:asciiTheme="minorHAnsi" w:hAnsiTheme="minorHAnsi"/>
          <w:sz w:val="24"/>
          <w:szCs w:val="24"/>
        </w:rPr>
        <w:t>09.00</w:t>
      </w:r>
      <w:r w:rsidR="009E05D8">
        <w:rPr>
          <w:rFonts w:asciiTheme="minorHAnsi" w:hAnsiTheme="minorHAnsi"/>
          <w:sz w:val="24"/>
          <w:szCs w:val="24"/>
        </w:rPr>
        <w:t>__ (time)</w:t>
      </w:r>
      <w:r w:rsidRPr="007E7891">
        <w:rPr>
          <w:rFonts w:asciiTheme="minorHAnsi" w:hAnsiTheme="minorHAnsi"/>
          <w:sz w:val="24"/>
          <w:szCs w:val="24"/>
        </w:rPr>
        <w:t xml:space="preserve"> each day.</w:t>
      </w:r>
    </w:p>
    <w:p w14:paraId="2ACED1BC" w14:textId="63EB9F03" w:rsidR="00861C0F" w:rsidRPr="007E7891" w:rsidRDefault="00861C0F" w:rsidP="007E7891">
      <w:pPr>
        <w:pStyle w:val="ListParagraph"/>
        <w:numPr>
          <w:ilvl w:val="0"/>
          <w:numId w:val="10"/>
        </w:numPr>
        <w:rPr>
          <w:rFonts w:asciiTheme="minorHAnsi" w:hAnsiTheme="minorHAnsi"/>
          <w:sz w:val="24"/>
          <w:szCs w:val="24"/>
        </w:rPr>
      </w:pPr>
      <w:r w:rsidRPr="007E7891">
        <w:rPr>
          <w:rFonts w:asciiTheme="minorHAnsi" w:hAnsiTheme="minorHAnsi"/>
          <w:sz w:val="24"/>
          <w:szCs w:val="24"/>
        </w:rPr>
        <w:t>F</w:t>
      </w:r>
      <w:r w:rsidR="009E05D8">
        <w:rPr>
          <w:rFonts w:asciiTheme="minorHAnsi" w:hAnsiTheme="minorHAnsi"/>
          <w:sz w:val="24"/>
          <w:szCs w:val="24"/>
        </w:rPr>
        <w:t>ood will be available until __</w:t>
      </w:r>
      <w:r w:rsidR="006123B2">
        <w:rPr>
          <w:rFonts w:asciiTheme="minorHAnsi" w:hAnsiTheme="minorHAnsi"/>
          <w:sz w:val="24"/>
          <w:szCs w:val="24"/>
        </w:rPr>
        <w:t>15</w:t>
      </w:r>
      <w:bookmarkStart w:id="0" w:name="_GoBack"/>
      <w:bookmarkEnd w:id="0"/>
      <w:r w:rsidR="00F26B91">
        <w:rPr>
          <w:rFonts w:asciiTheme="minorHAnsi" w:hAnsiTheme="minorHAnsi"/>
          <w:sz w:val="24"/>
          <w:szCs w:val="24"/>
        </w:rPr>
        <w:t>.00</w:t>
      </w:r>
      <w:r w:rsidR="009E05D8">
        <w:rPr>
          <w:rFonts w:asciiTheme="minorHAnsi" w:hAnsiTheme="minorHAnsi"/>
          <w:sz w:val="24"/>
          <w:szCs w:val="24"/>
        </w:rPr>
        <w:t>__ (time)</w:t>
      </w:r>
      <w:r w:rsidRPr="007E7891">
        <w:rPr>
          <w:rFonts w:asciiTheme="minorHAnsi" w:hAnsiTheme="minorHAnsi"/>
          <w:sz w:val="24"/>
          <w:szCs w:val="24"/>
        </w:rPr>
        <w:t xml:space="preserve"> each day.</w:t>
      </w:r>
    </w:p>
    <w:p w14:paraId="5B50EC2B" w14:textId="32C785E7" w:rsidR="00861C0F" w:rsidRPr="007E7891" w:rsidRDefault="00F26B91" w:rsidP="007E7891">
      <w:pPr>
        <w:pStyle w:val="ListParagraph"/>
        <w:numPr>
          <w:ilvl w:val="0"/>
          <w:numId w:val="10"/>
        </w:numPr>
        <w:rPr>
          <w:rFonts w:asciiTheme="minorHAnsi" w:hAnsiTheme="minorHAnsi"/>
          <w:sz w:val="24"/>
          <w:szCs w:val="24"/>
        </w:rPr>
      </w:pPr>
      <w:r>
        <w:rPr>
          <w:rFonts w:asciiTheme="minorHAnsi" w:hAnsiTheme="minorHAnsi"/>
          <w:sz w:val="24"/>
          <w:szCs w:val="24"/>
        </w:rPr>
        <w:t>The bar will be open from 14.30</w:t>
      </w:r>
      <w:r w:rsidR="00861C0F" w:rsidRPr="007E7891">
        <w:rPr>
          <w:rFonts w:asciiTheme="minorHAnsi" w:hAnsiTheme="minorHAnsi"/>
          <w:sz w:val="24"/>
          <w:szCs w:val="24"/>
        </w:rPr>
        <w:t xml:space="preserve"> </w:t>
      </w:r>
      <w:r w:rsidR="007E7891" w:rsidRPr="007E7891">
        <w:rPr>
          <w:rFonts w:asciiTheme="minorHAnsi" w:hAnsiTheme="minorHAnsi"/>
          <w:sz w:val="24"/>
          <w:szCs w:val="24"/>
        </w:rPr>
        <w:t xml:space="preserve">to at least 1800 </w:t>
      </w:r>
      <w:r w:rsidR="00861C0F" w:rsidRPr="007E7891">
        <w:rPr>
          <w:rFonts w:asciiTheme="minorHAnsi" w:hAnsiTheme="minorHAnsi"/>
          <w:sz w:val="24"/>
          <w:szCs w:val="24"/>
        </w:rPr>
        <w:t>each day</w:t>
      </w:r>
      <w:r w:rsidR="007E7891" w:rsidRPr="007E7891">
        <w:rPr>
          <w:rFonts w:asciiTheme="minorHAnsi" w:hAnsiTheme="minorHAnsi"/>
          <w:sz w:val="24"/>
          <w:szCs w:val="24"/>
        </w:rPr>
        <w:t>.</w:t>
      </w:r>
    </w:p>
    <w:p w14:paraId="4A81036A" w14:textId="77777777" w:rsidR="007E7891" w:rsidRDefault="007E7891" w:rsidP="005B10BA">
      <w:pPr>
        <w:rPr>
          <w:rFonts w:asciiTheme="minorHAnsi" w:hAnsiTheme="minorHAnsi"/>
          <w:sz w:val="24"/>
          <w:szCs w:val="24"/>
        </w:rPr>
      </w:pPr>
    </w:p>
    <w:p w14:paraId="526CD286" w14:textId="77777777" w:rsidR="007E7891" w:rsidRDefault="007E7891" w:rsidP="005B10BA">
      <w:pPr>
        <w:rPr>
          <w:rFonts w:asciiTheme="minorHAnsi" w:hAnsiTheme="minorHAnsi"/>
          <w:sz w:val="24"/>
          <w:szCs w:val="24"/>
        </w:rPr>
      </w:pPr>
      <w:r>
        <w:rPr>
          <w:rFonts w:asciiTheme="minorHAnsi" w:hAnsiTheme="minorHAnsi"/>
          <w:sz w:val="24"/>
          <w:szCs w:val="24"/>
        </w:rPr>
        <w:t>If you are travelling to the club on Friday night and require access, please be aware that the site may be locked after 1900. Please contact the club beforehand if you might require access after this time.</w:t>
      </w:r>
    </w:p>
    <w:p w14:paraId="33D5306D" w14:textId="77777777" w:rsidR="007E7891" w:rsidRDefault="007E7891" w:rsidP="005B10BA">
      <w:pPr>
        <w:rPr>
          <w:rFonts w:asciiTheme="minorHAnsi" w:hAnsiTheme="minorHAnsi"/>
          <w:sz w:val="24"/>
          <w:szCs w:val="24"/>
        </w:rPr>
      </w:pPr>
    </w:p>
    <w:p w14:paraId="14AFA5F5" w14:textId="77777777" w:rsidR="007E7891" w:rsidRDefault="007E7891" w:rsidP="005B10BA">
      <w:pPr>
        <w:rPr>
          <w:rFonts w:asciiTheme="minorHAnsi" w:hAnsiTheme="minorHAnsi"/>
          <w:sz w:val="24"/>
          <w:szCs w:val="24"/>
        </w:rPr>
      </w:pPr>
      <w:r>
        <w:rPr>
          <w:rFonts w:asciiTheme="minorHAnsi" w:hAnsiTheme="minorHAnsi"/>
          <w:sz w:val="24"/>
          <w:szCs w:val="24"/>
        </w:rPr>
        <w:t xml:space="preserve">For accommodation list and location map please visit www.draycotewater.co.uk </w:t>
      </w:r>
    </w:p>
    <w:p w14:paraId="317E721C" w14:textId="77777777" w:rsidR="007E7891" w:rsidRDefault="007E7891" w:rsidP="005B10BA">
      <w:pPr>
        <w:rPr>
          <w:rFonts w:asciiTheme="minorHAnsi" w:hAnsiTheme="minorHAnsi"/>
          <w:sz w:val="24"/>
          <w:szCs w:val="24"/>
        </w:rPr>
      </w:pPr>
    </w:p>
    <w:p w14:paraId="5AEC684C" w14:textId="77777777" w:rsidR="007E7891" w:rsidRDefault="007E7891" w:rsidP="005B10BA">
      <w:pPr>
        <w:rPr>
          <w:rFonts w:asciiTheme="minorHAnsi" w:hAnsiTheme="minorHAnsi"/>
          <w:sz w:val="24"/>
          <w:szCs w:val="24"/>
        </w:rPr>
      </w:pPr>
      <w:r>
        <w:rPr>
          <w:rFonts w:asciiTheme="minorHAnsi" w:hAnsiTheme="minorHAnsi"/>
          <w:sz w:val="24"/>
          <w:szCs w:val="24"/>
        </w:rPr>
        <w:t xml:space="preserve">There is no camping on site, but campervans may be parked </w:t>
      </w:r>
      <w:r w:rsidR="009E05D8">
        <w:rPr>
          <w:rFonts w:asciiTheme="minorHAnsi" w:hAnsiTheme="minorHAnsi"/>
          <w:sz w:val="24"/>
          <w:szCs w:val="24"/>
        </w:rPr>
        <w:t>(for a fee)</w:t>
      </w:r>
      <w:r>
        <w:rPr>
          <w:rFonts w:asciiTheme="minorHAnsi" w:hAnsiTheme="minorHAnsi"/>
          <w:sz w:val="24"/>
          <w:szCs w:val="24"/>
        </w:rPr>
        <w:t xml:space="preserve"> provided that they are parked in the lower club car park at the far end.</w:t>
      </w:r>
    </w:p>
    <w:p w14:paraId="3A6A1A6E" w14:textId="77777777" w:rsidR="007E7891" w:rsidRDefault="007E7891" w:rsidP="005B10BA">
      <w:pPr>
        <w:rPr>
          <w:rFonts w:asciiTheme="minorHAnsi" w:hAnsiTheme="minorHAnsi"/>
          <w:sz w:val="24"/>
          <w:szCs w:val="24"/>
        </w:rPr>
      </w:pPr>
    </w:p>
    <w:p w14:paraId="1384BA3E" w14:textId="77777777" w:rsidR="007E7891" w:rsidRDefault="007E7891" w:rsidP="005B10BA">
      <w:pPr>
        <w:rPr>
          <w:rFonts w:asciiTheme="minorHAnsi" w:hAnsiTheme="minorHAnsi"/>
          <w:sz w:val="24"/>
          <w:szCs w:val="24"/>
        </w:rPr>
      </w:pPr>
      <w:r>
        <w:rPr>
          <w:rFonts w:asciiTheme="minorHAnsi" w:hAnsiTheme="minorHAnsi"/>
          <w:sz w:val="24"/>
          <w:szCs w:val="24"/>
        </w:rPr>
        <w:t>Cars may only be parked in the designated car parks: either the club’s lower car</w:t>
      </w:r>
      <w:r w:rsidR="008F7795">
        <w:rPr>
          <w:rFonts w:asciiTheme="minorHAnsi" w:hAnsiTheme="minorHAnsi"/>
          <w:sz w:val="24"/>
          <w:szCs w:val="24"/>
        </w:rPr>
        <w:t xml:space="preserve"> </w:t>
      </w:r>
      <w:r>
        <w:rPr>
          <w:rFonts w:asciiTheme="minorHAnsi" w:hAnsiTheme="minorHAnsi"/>
          <w:sz w:val="24"/>
          <w:szCs w:val="24"/>
        </w:rPr>
        <w:t xml:space="preserve">park (free) or the Seven Trent pay &amp; display car parks. </w:t>
      </w:r>
    </w:p>
    <w:p w14:paraId="65E98C8D" w14:textId="77777777" w:rsidR="00015A13" w:rsidRDefault="00015A13" w:rsidP="005B10BA">
      <w:pPr>
        <w:rPr>
          <w:rFonts w:asciiTheme="minorHAnsi" w:hAnsiTheme="minorHAnsi"/>
          <w:sz w:val="24"/>
          <w:szCs w:val="24"/>
        </w:rPr>
      </w:pPr>
    </w:p>
    <w:p w14:paraId="4BC1E79F" w14:textId="77777777" w:rsidR="005B10BA" w:rsidRPr="005B10BA" w:rsidRDefault="00957D28" w:rsidP="005B10BA">
      <w:pPr>
        <w:rPr>
          <w:rFonts w:asciiTheme="minorHAnsi" w:hAnsiTheme="minorHAnsi"/>
          <w:sz w:val="24"/>
          <w:szCs w:val="24"/>
        </w:rPr>
      </w:pPr>
      <w:r>
        <w:rPr>
          <w:rFonts w:asciiTheme="minorHAnsi" w:hAnsiTheme="minorHAnsi"/>
          <w:sz w:val="24"/>
          <w:szCs w:val="24"/>
        </w:rPr>
        <w:t xml:space="preserve">For any further information, please contact the DWSC office: office@draycotewater.co.uk </w:t>
      </w:r>
    </w:p>
    <w:sectPr w:rsidR="005B10BA" w:rsidRPr="005B10BA" w:rsidSect="0017146A">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6B2D" w14:textId="77777777" w:rsidR="00867F0D" w:rsidRDefault="00867F0D" w:rsidP="007E7891">
      <w:r>
        <w:separator/>
      </w:r>
    </w:p>
  </w:endnote>
  <w:endnote w:type="continuationSeparator" w:id="0">
    <w:p w14:paraId="281756F1" w14:textId="77777777" w:rsidR="00867F0D" w:rsidRDefault="00867F0D" w:rsidP="007E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FBFD9" w14:textId="18A24258" w:rsidR="007E7891" w:rsidRPr="009E05D8" w:rsidRDefault="009E05D8" w:rsidP="009E05D8">
    <w:pPr>
      <w:pStyle w:val="Footer"/>
      <w:jc w:val="right"/>
      <w:rPr>
        <w:rFonts w:asciiTheme="minorHAnsi" w:hAnsiTheme="minorHAnsi" w:cstheme="minorHAnsi"/>
        <w:sz w:val="22"/>
        <w:szCs w:val="22"/>
      </w:rPr>
    </w:pPr>
    <w:r w:rsidRPr="009E05D8">
      <w:rPr>
        <w:rFonts w:asciiTheme="minorHAnsi" w:hAnsiTheme="minorHAnsi" w:cstheme="minorHAnsi"/>
        <w:sz w:val="22"/>
        <w:szCs w:val="22"/>
      </w:rPr>
      <w:t>DWSC O</w:t>
    </w:r>
    <w:r w:rsidR="00927016">
      <w:rPr>
        <w:rFonts w:asciiTheme="minorHAnsi" w:hAnsiTheme="minorHAnsi" w:cstheme="minorHAnsi"/>
        <w:sz w:val="22"/>
        <w:szCs w:val="22"/>
      </w:rPr>
      <w:t xml:space="preserve">pen Meeting Notice of Race – </w:t>
    </w:r>
    <w:r w:rsidR="009D24C1">
      <w:rPr>
        <w:rFonts w:asciiTheme="minorHAnsi" w:hAnsiTheme="minorHAnsi" w:cstheme="minorHAnsi"/>
        <w:sz w:val="22"/>
        <w:szCs w:val="22"/>
      </w:rPr>
      <w:t>May 2018</w:t>
    </w:r>
  </w:p>
  <w:p w14:paraId="6C2FAC3D" w14:textId="77777777" w:rsidR="007E7891" w:rsidRDefault="007E78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B0358" w14:textId="77777777" w:rsidR="00867F0D" w:rsidRDefault="00867F0D" w:rsidP="007E7891">
      <w:r>
        <w:separator/>
      </w:r>
    </w:p>
  </w:footnote>
  <w:footnote w:type="continuationSeparator" w:id="0">
    <w:p w14:paraId="06239C4F" w14:textId="77777777" w:rsidR="00867F0D" w:rsidRDefault="00867F0D" w:rsidP="007E7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96466"/>
      <w:docPartObj>
        <w:docPartGallery w:val="Page Numbers (Top of Page)"/>
        <w:docPartUnique/>
      </w:docPartObj>
    </w:sdtPr>
    <w:sdtEndPr>
      <w:rPr>
        <w:noProof/>
      </w:rPr>
    </w:sdtEndPr>
    <w:sdtContent>
      <w:p w14:paraId="4C6A8BC7" w14:textId="77777777" w:rsidR="006D34DC" w:rsidRDefault="006D34DC">
        <w:pPr>
          <w:pStyle w:val="Header"/>
          <w:jc w:val="center"/>
        </w:pPr>
        <w:r>
          <w:fldChar w:fldCharType="begin"/>
        </w:r>
        <w:r>
          <w:instrText xml:space="preserve"> PAGE   \* MERGEFORMAT </w:instrText>
        </w:r>
        <w:r>
          <w:fldChar w:fldCharType="separate"/>
        </w:r>
        <w:r w:rsidR="006123B2">
          <w:rPr>
            <w:noProof/>
          </w:rPr>
          <w:t>2</w:t>
        </w:r>
        <w:r>
          <w:rPr>
            <w:noProof/>
          </w:rPr>
          <w:fldChar w:fldCharType="end"/>
        </w:r>
      </w:p>
    </w:sdtContent>
  </w:sdt>
  <w:p w14:paraId="2E814030" w14:textId="77777777" w:rsidR="006D34DC" w:rsidRDefault="006D34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030"/>
    <w:multiLevelType w:val="hybridMultilevel"/>
    <w:tmpl w:val="24484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22C6C"/>
    <w:multiLevelType w:val="hybridMultilevel"/>
    <w:tmpl w:val="BFB0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EA2979"/>
    <w:multiLevelType w:val="hybridMultilevel"/>
    <w:tmpl w:val="6524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F00B2A"/>
    <w:multiLevelType w:val="hybridMultilevel"/>
    <w:tmpl w:val="0CB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D20F3"/>
    <w:multiLevelType w:val="hybridMultilevel"/>
    <w:tmpl w:val="7786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A66E5D"/>
    <w:multiLevelType w:val="hybridMultilevel"/>
    <w:tmpl w:val="4F6A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017983"/>
    <w:multiLevelType w:val="hybridMultilevel"/>
    <w:tmpl w:val="7D4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BB0282"/>
    <w:multiLevelType w:val="hybridMultilevel"/>
    <w:tmpl w:val="DD5C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7144E5"/>
    <w:multiLevelType w:val="hybridMultilevel"/>
    <w:tmpl w:val="B08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8"/>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6A"/>
    <w:rsid w:val="00015A13"/>
    <w:rsid w:val="0017146A"/>
    <w:rsid w:val="00184A39"/>
    <w:rsid w:val="00216C0F"/>
    <w:rsid w:val="002506B6"/>
    <w:rsid w:val="00372D94"/>
    <w:rsid w:val="00493A02"/>
    <w:rsid w:val="004A4A14"/>
    <w:rsid w:val="004B0C50"/>
    <w:rsid w:val="004C0C94"/>
    <w:rsid w:val="00563D52"/>
    <w:rsid w:val="005B10BA"/>
    <w:rsid w:val="006123B2"/>
    <w:rsid w:val="006C5A0E"/>
    <w:rsid w:val="006D34DC"/>
    <w:rsid w:val="006E4A0F"/>
    <w:rsid w:val="007729B4"/>
    <w:rsid w:val="00785037"/>
    <w:rsid w:val="007E7891"/>
    <w:rsid w:val="00821927"/>
    <w:rsid w:val="008465E7"/>
    <w:rsid w:val="00861C0F"/>
    <w:rsid w:val="00867F0D"/>
    <w:rsid w:val="0089516C"/>
    <w:rsid w:val="00896554"/>
    <w:rsid w:val="008D4DE6"/>
    <w:rsid w:val="008F7795"/>
    <w:rsid w:val="00927016"/>
    <w:rsid w:val="00957D28"/>
    <w:rsid w:val="009D24C1"/>
    <w:rsid w:val="009E05D8"/>
    <w:rsid w:val="00B47F01"/>
    <w:rsid w:val="00BF2EEC"/>
    <w:rsid w:val="00D12DCA"/>
    <w:rsid w:val="00D40A52"/>
    <w:rsid w:val="00D4596B"/>
    <w:rsid w:val="00E00936"/>
    <w:rsid w:val="00E15A6A"/>
    <w:rsid w:val="00EF20BF"/>
    <w:rsid w:val="00F12562"/>
    <w:rsid w:val="00F26B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F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6A"/>
    <w:pPr>
      <w:ind w:left="720"/>
      <w:contextualSpacing/>
    </w:pPr>
  </w:style>
  <w:style w:type="paragraph" w:styleId="Header">
    <w:name w:val="header"/>
    <w:basedOn w:val="Normal"/>
    <w:link w:val="HeaderChar"/>
    <w:uiPriority w:val="99"/>
    <w:unhideWhenUsed/>
    <w:rsid w:val="007E7891"/>
    <w:pPr>
      <w:tabs>
        <w:tab w:val="center" w:pos="4513"/>
        <w:tab w:val="right" w:pos="9026"/>
      </w:tabs>
    </w:pPr>
  </w:style>
  <w:style w:type="character" w:customStyle="1" w:styleId="HeaderChar">
    <w:name w:val="Header Char"/>
    <w:basedOn w:val="DefaultParagraphFont"/>
    <w:link w:val="Header"/>
    <w:uiPriority w:val="99"/>
    <w:rsid w:val="007E78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7891"/>
    <w:pPr>
      <w:tabs>
        <w:tab w:val="center" w:pos="4513"/>
        <w:tab w:val="right" w:pos="9026"/>
      </w:tabs>
    </w:pPr>
  </w:style>
  <w:style w:type="character" w:customStyle="1" w:styleId="FooterChar">
    <w:name w:val="Footer Char"/>
    <w:basedOn w:val="DefaultParagraphFont"/>
    <w:link w:val="Footer"/>
    <w:uiPriority w:val="99"/>
    <w:rsid w:val="007E789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57D28"/>
    <w:rPr>
      <w:color w:val="0563C1" w:themeColor="hyperlink"/>
      <w:u w:val="single"/>
    </w:rPr>
  </w:style>
  <w:style w:type="table" w:styleId="TableGrid">
    <w:name w:val="Table Grid"/>
    <w:basedOn w:val="TableNormal"/>
    <w:uiPriority w:val="39"/>
    <w:rsid w:val="0049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7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Dave</cp:lastModifiedBy>
  <cp:revision>3</cp:revision>
  <cp:lastPrinted>2018-05-19T08:58:00Z</cp:lastPrinted>
  <dcterms:created xsi:type="dcterms:W3CDTF">2018-07-18T10:27:00Z</dcterms:created>
  <dcterms:modified xsi:type="dcterms:W3CDTF">2018-07-18T15:07:00Z</dcterms:modified>
</cp:coreProperties>
</file>